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984" w:type="dxa"/>
        <w:tblInd w:w="-893" w:type="dxa"/>
        <w:tblLayout w:type="fixed"/>
        <w:tblCellMar>
          <w:left w:w="70" w:type="dxa"/>
          <w:right w:w="70" w:type="dxa"/>
        </w:tblCellMar>
        <w:tblLook w:val="04A0" w:firstRow="1" w:lastRow="0" w:firstColumn="1" w:lastColumn="0" w:noHBand="0" w:noVBand="1"/>
      </w:tblPr>
      <w:tblGrid>
        <w:gridCol w:w="659"/>
        <w:gridCol w:w="3525"/>
        <w:gridCol w:w="2686"/>
        <w:gridCol w:w="1818"/>
        <w:gridCol w:w="855"/>
        <w:gridCol w:w="1520"/>
        <w:gridCol w:w="2081"/>
        <w:gridCol w:w="2840"/>
      </w:tblGrid>
      <w:tr w:rsidR="004A7223" w:rsidRPr="004A7223" w:rsidTr="00CF5A09">
        <w:trPr>
          <w:trHeight w:val="3948"/>
        </w:trPr>
        <w:tc>
          <w:tcPr>
            <w:tcW w:w="15984" w:type="dxa"/>
            <w:gridSpan w:val="8"/>
            <w:tcBorders>
              <w:top w:val="nil"/>
              <w:left w:val="nil"/>
              <w:bottom w:val="nil"/>
              <w:right w:val="nil"/>
            </w:tcBorders>
            <w:shd w:val="clear" w:color="auto" w:fill="auto"/>
            <w:noWrap/>
            <w:vAlign w:val="bottom"/>
            <w:hideMark/>
          </w:tcPr>
          <w:p w:rsidR="004A7223" w:rsidRPr="004A7223" w:rsidRDefault="004A7223" w:rsidP="005B0B21">
            <w:pPr>
              <w:tabs>
                <w:tab w:val="left" w:pos="271"/>
              </w:tabs>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b/>
                <w:bCs/>
                <w:color w:val="000000"/>
                <w:sz w:val="20"/>
                <w:szCs w:val="20"/>
                <w:lang w:eastAsia="fr-FR"/>
              </w:rPr>
              <w:t>Résumé du projet :</w:t>
            </w:r>
            <w:r w:rsidRPr="004A7223">
              <w:rPr>
                <w:rFonts w:ascii="Arial" w:eastAsia="Times New Roman" w:hAnsi="Arial" w:cs="Arial"/>
                <w:color w:val="000000"/>
                <w:sz w:val="20"/>
                <w:szCs w:val="20"/>
                <w:lang w:eastAsia="fr-FR"/>
              </w:rPr>
              <w:t xml:space="preserve"> PASTOR SUD « Dynamisation des initiatives locales innovantes pour une interaction pacifique et durable </w:t>
            </w:r>
            <w:r>
              <w:rPr>
                <w:rFonts w:ascii="Arial" w:eastAsia="Times New Roman" w:hAnsi="Arial" w:cs="Arial"/>
                <w:color w:val="000000"/>
                <w:sz w:val="20"/>
                <w:szCs w:val="20"/>
                <w:lang w:eastAsia="fr-FR"/>
              </w:rPr>
              <w:t xml:space="preserve">entre éleveurs et agriculteurs </w:t>
            </w:r>
            <w:r w:rsidRPr="004A7223">
              <w:rPr>
                <w:rFonts w:ascii="Arial" w:eastAsia="Times New Roman" w:hAnsi="Arial" w:cs="Arial"/>
                <w:color w:val="000000"/>
                <w:sz w:val="20"/>
                <w:szCs w:val="20"/>
                <w:lang w:eastAsia="fr-FR"/>
              </w:rPr>
              <w:br/>
            </w:r>
            <w:r w:rsidRPr="004A7223">
              <w:rPr>
                <w:rFonts w:ascii="Arial" w:eastAsia="Times New Roman" w:hAnsi="Arial" w:cs="Arial"/>
                <w:b/>
                <w:bCs/>
                <w:color w:val="000000"/>
                <w:sz w:val="20"/>
                <w:szCs w:val="20"/>
                <w:lang w:eastAsia="fr-FR"/>
              </w:rPr>
              <w:t>Situation :</w:t>
            </w:r>
            <w:r w:rsidRPr="004A7223">
              <w:rPr>
                <w:rFonts w:ascii="Arial" w:eastAsia="Times New Roman" w:hAnsi="Arial" w:cs="Arial"/>
                <w:color w:val="000000"/>
                <w:sz w:val="20"/>
                <w:szCs w:val="20"/>
                <w:lang w:eastAsia="fr-FR"/>
              </w:rPr>
              <w:t xml:space="preserve"> Régions du Mandoul et du Moyens Chari, Départements du Mandoul Oriental, Mandoul Occidental, Bar Sarah, Lac </w:t>
            </w:r>
            <w:proofErr w:type="spellStart"/>
            <w:r w:rsidRPr="004A7223">
              <w:rPr>
                <w:rFonts w:ascii="Arial" w:eastAsia="Times New Roman" w:hAnsi="Arial" w:cs="Arial"/>
                <w:color w:val="000000"/>
                <w:sz w:val="20"/>
                <w:szCs w:val="20"/>
                <w:lang w:eastAsia="fr-FR"/>
              </w:rPr>
              <w:t>Iro</w:t>
            </w:r>
            <w:proofErr w:type="spellEnd"/>
            <w:r w:rsidRPr="004A7223">
              <w:rPr>
                <w:rFonts w:ascii="Arial" w:eastAsia="Times New Roman" w:hAnsi="Arial" w:cs="Arial"/>
                <w:color w:val="000000"/>
                <w:sz w:val="20"/>
                <w:szCs w:val="20"/>
                <w:lang w:eastAsia="fr-FR"/>
              </w:rPr>
              <w:t>, Grand Sido et le Bar</w:t>
            </w:r>
            <w:r w:rsidR="00B3447F">
              <w:rPr>
                <w:rFonts w:ascii="Arial" w:eastAsia="Times New Roman" w:hAnsi="Arial" w:cs="Arial"/>
                <w:color w:val="000000"/>
                <w:sz w:val="20"/>
                <w:szCs w:val="20"/>
                <w:lang w:eastAsia="fr-FR"/>
              </w:rPr>
              <w:t xml:space="preserve"> </w:t>
            </w:r>
            <w:proofErr w:type="spellStart"/>
            <w:r w:rsidRPr="004A7223">
              <w:rPr>
                <w:rFonts w:ascii="Arial" w:eastAsia="Times New Roman" w:hAnsi="Arial" w:cs="Arial"/>
                <w:color w:val="000000"/>
                <w:sz w:val="20"/>
                <w:szCs w:val="20"/>
                <w:lang w:eastAsia="fr-FR"/>
              </w:rPr>
              <w:t>kho</w:t>
            </w:r>
            <w:proofErr w:type="spellEnd"/>
            <w:r w:rsidRPr="004A7223">
              <w:rPr>
                <w:rFonts w:ascii="Arial" w:eastAsia="Times New Roman" w:hAnsi="Arial" w:cs="Arial"/>
                <w:color w:val="000000"/>
                <w:sz w:val="20"/>
                <w:szCs w:val="20"/>
                <w:lang w:eastAsia="fr-FR"/>
              </w:rPr>
              <w:t>, couvrant 40 cantons (dont 23 dans le Mandoul) au sud du Tchad.</w:t>
            </w:r>
            <w:r w:rsidRPr="004A7223">
              <w:rPr>
                <w:rFonts w:ascii="Arial" w:eastAsia="Times New Roman" w:hAnsi="Arial" w:cs="Arial"/>
                <w:color w:val="000000"/>
                <w:sz w:val="20"/>
                <w:szCs w:val="20"/>
                <w:lang w:eastAsia="fr-FR"/>
              </w:rPr>
              <w:br/>
            </w:r>
            <w:r w:rsidRPr="004A7223">
              <w:rPr>
                <w:rFonts w:ascii="Arial" w:eastAsia="Times New Roman" w:hAnsi="Arial" w:cs="Arial"/>
                <w:b/>
                <w:bCs/>
                <w:color w:val="000000"/>
                <w:sz w:val="20"/>
                <w:szCs w:val="20"/>
                <w:lang w:eastAsia="fr-FR"/>
              </w:rPr>
              <w:t>Résumé :</w:t>
            </w:r>
            <w:r w:rsidRPr="004A7223">
              <w:rPr>
                <w:rFonts w:ascii="Arial" w:eastAsia="Times New Roman" w:hAnsi="Arial" w:cs="Arial"/>
                <w:color w:val="000000"/>
                <w:sz w:val="20"/>
                <w:szCs w:val="20"/>
                <w:lang w:eastAsia="fr-FR"/>
              </w:rPr>
              <w:t xml:space="preserve"> Le projet « PASTOR SUD » vise à renforcer le développement durable de l’élevage et innovation dans la gestion pacifique des ressources agro-pastorales en zone soudanienne dans les régions du Mandoul et du Moyen Chari.  Ce renforcement se fera grâce à : </w:t>
            </w:r>
            <w:r w:rsidRPr="004A7223">
              <w:rPr>
                <w:rFonts w:ascii="Arial" w:eastAsia="Times New Roman" w:hAnsi="Arial" w:cs="Arial"/>
                <w:color w:val="000000"/>
                <w:sz w:val="20"/>
                <w:szCs w:val="20"/>
                <w:lang w:eastAsia="fr-FR"/>
              </w:rPr>
              <w:br/>
              <w:t>l’accès des populations transhumantes aux services sociaux de base par le renforcement et le développement des actions fondamentales dans le domaine de la sécurisation des espaces pastoraux, l’aménagement de l’espace, l'association agriculture-élevage, la modernisation et pérennisation des infrastructures hydrauliques, l’amélioration des services aux éleveurs dans différents domaines tels l’éducation, la santé animale et humaine afin d’apporter des réponses conciliantes et économiques dans les zones à haute vulnérabilité en créant de l’emploi local aux jeunes et réduisant ainsi l’exode rurale.</w:t>
            </w:r>
            <w:r w:rsidRPr="004A7223">
              <w:rPr>
                <w:rFonts w:ascii="Arial" w:eastAsia="Times New Roman" w:hAnsi="Arial" w:cs="Arial"/>
                <w:color w:val="000000"/>
                <w:sz w:val="20"/>
                <w:szCs w:val="20"/>
                <w:lang w:eastAsia="fr-FR"/>
              </w:rPr>
              <w:br/>
              <w:t xml:space="preserve">Ce projet permettra de promouvoir le secteur de l’élevage pour améliorer le bienêtre des populations locales, tout en sécurisant la mobilité des pasteurs transhumant réduisant ainsi les conflits potentiel s entre éleveurs et agriculteurs. </w:t>
            </w:r>
            <w:r w:rsidRPr="004A7223">
              <w:rPr>
                <w:rFonts w:ascii="Arial" w:eastAsia="Times New Roman" w:hAnsi="Arial" w:cs="Arial"/>
                <w:color w:val="000000"/>
                <w:sz w:val="20"/>
                <w:szCs w:val="20"/>
                <w:lang w:eastAsia="fr-FR"/>
              </w:rPr>
              <w:br/>
              <w:t>D'une durée de 46 mois, l'action porte sur un public cible de</w:t>
            </w:r>
            <w:r w:rsidRPr="004A7223">
              <w:rPr>
                <w:rFonts w:ascii="Arial" w:eastAsia="Times New Roman" w:hAnsi="Arial" w:cs="Arial"/>
                <w:b/>
                <w:bCs/>
                <w:color w:val="000000"/>
                <w:sz w:val="20"/>
                <w:szCs w:val="20"/>
                <w:lang w:eastAsia="fr-FR"/>
              </w:rPr>
              <w:t xml:space="preserve"> 100 400</w:t>
            </w:r>
            <w:r w:rsidRPr="004A7223">
              <w:rPr>
                <w:rFonts w:ascii="Arial" w:eastAsia="Times New Roman" w:hAnsi="Arial" w:cs="Arial"/>
                <w:color w:val="000000"/>
                <w:sz w:val="20"/>
                <w:szCs w:val="20"/>
                <w:lang w:eastAsia="fr-FR"/>
              </w:rPr>
              <w:t xml:space="preserve"> bénéficiaires directs (dont 25% des femmes) constitués des éleveurs, des agriculteurs et leurs familles, des bouviers, des services déconcentrés de l’Etat, des autorités administratives, militaires et locales, des élus locaux, la société civile, les vétérinaires, le parc de Manda et </w:t>
            </w:r>
            <w:r w:rsidRPr="004A7223">
              <w:rPr>
                <w:rFonts w:ascii="Arial" w:eastAsia="Times New Roman" w:hAnsi="Arial" w:cs="Arial"/>
                <w:b/>
                <w:bCs/>
                <w:color w:val="000000"/>
                <w:sz w:val="20"/>
                <w:szCs w:val="20"/>
                <w:lang w:eastAsia="fr-FR"/>
              </w:rPr>
              <w:t>1 471448</w:t>
            </w:r>
            <w:r w:rsidRPr="004A7223">
              <w:rPr>
                <w:rFonts w:ascii="Arial" w:eastAsia="Times New Roman" w:hAnsi="Arial" w:cs="Arial"/>
                <w:color w:val="000000"/>
                <w:sz w:val="20"/>
                <w:szCs w:val="20"/>
                <w:lang w:eastAsia="fr-FR"/>
              </w:rPr>
              <w:t xml:space="preserve"> </w:t>
            </w:r>
            <w:r w:rsidRPr="004A7223">
              <w:rPr>
                <w:rFonts w:ascii="Arial" w:eastAsia="Times New Roman" w:hAnsi="Arial" w:cs="Arial"/>
                <w:b/>
                <w:bCs/>
                <w:color w:val="000000"/>
                <w:sz w:val="20"/>
                <w:szCs w:val="20"/>
                <w:lang w:eastAsia="fr-FR"/>
              </w:rPr>
              <w:t>bénéficiaires indirects (dont 748 604 femmes)</w:t>
            </w:r>
            <w:r w:rsidRPr="004A7223">
              <w:rPr>
                <w:rFonts w:ascii="Arial" w:eastAsia="Times New Roman" w:hAnsi="Arial" w:cs="Arial"/>
                <w:color w:val="000000"/>
                <w:sz w:val="20"/>
                <w:szCs w:val="20"/>
                <w:lang w:eastAsia="fr-FR"/>
              </w:rPr>
              <w:t xml:space="preserve"> constituées de l’ensemble des populations des deux régions : Mandoul et Moyen Chari, (source recensement général de l’habitat 2009) avec un montant total de de :</w:t>
            </w:r>
            <w:r w:rsidRPr="004A7223">
              <w:rPr>
                <w:rFonts w:ascii="Arial" w:eastAsia="Times New Roman" w:hAnsi="Arial" w:cs="Arial"/>
                <w:b/>
                <w:bCs/>
                <w:color w:val="000000"/>
                <w:sz w:val="20"/>
                <w:szCs w:val="20"/>
                <w:lang w:eastAsia="fr-FR"/>
              </w:rPr>
              <w:t xml:space="preserve"> 4 810 491 EUR.</w:t>
            </w:r>
          </w:p>
        </w:tc>
      </w:tr>
      <w:tr w:rsidR="00CF5A09" w:rsidRPr="004A7223" w:rsidTr="00CF5A09">
        <w:trPr>
          <w:trHeight w:val="528"/>
        </w:trPr>
        <w:tc>
          <w:tcPr>
            <w:tcW w:w="65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w:t>
            </w:r>
          </w:p>
        </w:tc>
        <w:tc>
          <w:tcPr>
            <w:tcW w:w="352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xml:space="preserve"> </w:t>
            </w:r>
          </w:p>
        </w:tc>
        <w:tc>
          <w:tcPr>
            <w:tcW w:w="268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Indicateurs</w:t>
            </w:r>
          </w:p>
        </w:tc>
        <w:tc>
          <w:tcPr>
            <w:tcW w:w="1818" w:type="dxa"/>
            <w:tcBorders>
              <w:top w:val="single" w:sz="4" w:space="0" w:color="auto"/>
              <w:left w:val="nil"/>
              <w:bottom w:val="single" w:sz="4" w:space="0" w:color="auto"/>
              <w:right w:val="single" w:sz="4" w:space="0" w:color="auto"/>
            </w:tcBorders>
            <w:shd w:val="clear" w:color="000000" w:fill="BFBFBF"/>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Points de référence</w:t>
            </w:r>
          </w:p>
        </w:tc>
        <w:tc>
          <w:tcPr>
            <w:tcW w:w="855" w:type="dxa"/>
            <w:tcBorders>
              <w:top w:val="single" w:sz="4" w:space="0" w:color="auto"/>
              <w:left w:val="nil"/>
              <w:bottom w:val="single" w:sz="4" w:space="0" w:color="auto"/>
              <w:right w:val="single" w:sz="4" w:space="0" w:color="auto"/>
            </w:tcBorders>
            <w:shd w:val="clear" w:color="000000" w:fill="BFBFBF"/>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Valeur actuelle</w:t>
            </w:r>
          </w:p>
        </w:tc>
        <w:tc>
          <w:tcPr>
            <w:tcW w:w="1520" w:type="dxa"/>
            <w:tcBorders>
              <w:top w:val="single" w:sz="4" w:space="0" w:color="auto"/>
              <w:left w:val="nil"/>
              <w:bottom w:val="single" w:sz="4" w:space="0" w:color="auto"/>
              <w:right w:val="single" w:sz="4" w:space="0" w:color="auto"/>
            </w:tcBorders>
            <w:shd w:val="clear" w:color="000000" w:fill="BFBFBF"/>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Cibles</w:t>
            </w:r>
          </w:p>
        </w:tc>
        <w:tc>
          <w:tcPr>
            <w:tcW w:w="208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Sources et moyens de vérification</w:t>
            </w:r>
          </w:p>
        </w:tc>
        <w:tc>
          <w:tcPr>
            <w:tcW w:w="284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Hypothèses</w:t>
            </w:r>
          </w:p>
        </w:tc>
      </w:tr>
      <w:tr w:rsidR="00BB1265" w:rsidRPr="004A7223" w:rsidTr="00CF5A09">
        <w:trPr>
          <w:trHeight w:val="450"/>
        </w:trPr>
        <w:tc>
          <w:tcPr>
            <w:tcW w:w="659" w:type="dxa"/>
            <w:vMerge/>
            <w:tcBorders>
              <w:top w:val="single" w:sz="4" w:space="0" w:color="auto"/>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c>
          <w:tcPr>
            <w:tcW w:w="3525" w:type="dxa"/>
            <w:vMerge/>
            <w:tcBorders>
              <w:top w:val="single" w:sz="4" w:space="0" w:color="auto"/>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c>
          <w:tcPr>
            <w:tcW w:w="1818" w:type="dxa"/>
            <w:vMerge w:val="restart"/>
            <w:tcBorders>
              <w:top w:val="nil"/>
              <w:left w:val="single" w:sz="4" w:space="0" w:color="auto"/>
              <w:bottom w:val="single" w:sz="4" w:space="0" w:color="000000"/>
              <w:right w:val="single" w:sz="4" w:space="0" w:color="auto"/>
            </w:tcBorders>
            <w:shd w:val="clear" w:color="000000" w:fill="BFBFBF"/>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(et année de référence)</w:t>
            </w:r>
          </w:p>
        </w:tc>
        <w:tc>
          <w:tcPr>
            <w:tcW w:w="855" w:type="dxa"/>
            <w:vMerge w:val="restart"/>
            <w:tcBorders>
              <w:top w:val="nil"/>
              <w:left w:val="single" w:sz="4" w:space="0" w:color="auto"/>
              <w:bottom w:val="single" w:sz="4" w:space="0" w:color="000000"/>
              <w:right w:val="single" w:sz="4" w:space="0" w:color="auto"/>
            </w:tcBorders>
            <w:shd w:val="clear" w:color="000000" w:fill="BFBFBF"/>
            <w:vAlign w:val="bottom"/>
            <w:hideMark/>
          </w:tcPr>
          <w:p w:rsidR="004A7223" w:rsidRPr="004A7223" w:rsidRDefault="004A7223" w:rsidP="005B0B21">
            <w:pPr>
              <w:spacing w:after="0" w:line="240" w:lineRule="auto"/>
              <w:jc w:val="both"/>
              <w:rPr>
                <w:rFonts w:ascii="Calibri" w:eastAsia="Times New Roman" w:hAnsi="Calibri" w:cs="Times New Roman"/>
                <w:color w:val="000000"/>
                <w:lang w:eastAsia="fr-FR"/>
              </w:rPr>
            </w:pPr>
            <w:r w:rsidRPr="004A7223">
              <w:rPr>
                <w:rFonts w:ascii="Calibri" w:eastAsia="Times New Roman" w:hAnsi="Calibri" w:cs="Times New Roman"/>
                <w:color w:val="000000"/>
                <w:lang w:eastAsia="fr-FR"/>
              </w:rPr>
              <w:t>Date de référence</w:t>
            </w:r>
          </w:p>
        </w:tc>
        <w:tc>
          <w:tcPr>
            <w:tcW w:w="1520" w:type="dxa"/>
            <w:vMerge w:val="restart"/>
            <w:tcBorders>
              <w:top w:val="nil"/>
              <w:left w:val="single" w:sz="4" w:space="0" w:color="auto"/>
              <w:bottom w:val="single" w:sz="4" w:space="0" w:color="000000"/>
              <w:right w:val="single" w:sz="4" w:space="0" w:color="auto"/>
            </w:tcBorders>
            <w:shd w:val="clear" w:color="000000" w:fill="BFBFBF"/>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(et année de référence)</w:t>
            </w:r>
          </w:p>
        </w:tc>
        <w:tc>
          <w:tcPr>
            <w:tcW w:w="2081" w:type="dxa"/>
            <w:vMerge/>
            <w:tcBorders>
              <w:top w:val="single" w:sz="4" w:space="0" w:color="auto"/>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r>
      <w:tr w:rsidR="00F25EE7" w:rsidRPr="004A7223" w:rsidTr="00CF5A09">
        <w:trPr>
          <w:trHeight w:val="450"/>
        </w:trPr>
        <w:tc>
          <w:tcPr>
            <w:tcW w:w="659" w:type="dxa"/>
            <w:vMerge/>
            <w:tcBorders>
              <w:top w:val="single" w:sz="4" w:space="0" w:color="auto"/>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c>
          <w:tcPr>
            <w:tcW w:w="3525" w:type="dxa"/>
            <w:vMerge/>
            <w:tcBorders>
              <w:top w:val="single" w:sz="4" w:space="0" w:color="auto"/>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c>
          <w:tcPr>
            <w:tcW w:w="1818" w:type="dxa"/>
            <w:vMerge/>
            <w:tcBorders>
              <w:top w:val="nil"/>
              <w:left w:val="single" w:sz="4" w:space="0" w:color="auto"/>
              <w:bottom w:val="single" w:sz="4" w:space="0" w:color="000000"/>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c>
          <w:tcPr>
            <w:tcW w:w="855" w:type="dxa"/>
            <w:vMerge/>
            <w:tcBorders>
              <w:top w:val="nil"/>
              <w:left w:val="single" w:sz="4" w:space="0" w:color="auto"/>
              <w:bottom w:val="single" w:sz="4" w:space="0" w:color="000000"/>
              <w:right w:val="single" w:sz="4" w:space="0" w:color="auto"/>
            </w:tcBorders>
            <w:vAlign w:val="center"/>
            <w:hideMark/>
          </w:tcPr>
          <w:p w:rsidR="004A7223" w:rsidRPr="004A7223" w:rsidRDefault="004A7223" w:rsidP="005B0B21">
            <w:pPr>
              <w:spacing w:after="0" w:line="240" w:lineRule="auto"/>
              <w:jc w:val="both"/>
              <w:rPr>
                <w:rFonts w:ascii="Calibri" w:eastAsia="Times New Roman" w:hAnsi="Calibri" w:cs="Times New Roman"/>
                <w:color w:val="000000"/>
                <w:lang w:eastAsia="fr-FR"/>
              </w:rPr>
            </w:pPr>
          </w:p>
        </w:tc>
        <w:tc>
          <w:tcPr>
            <w:tcW w:w="1520" w:type="dxa"/>
            <w:vMerge/>
            <w:tcBorders>
              <w:top w:val="nil"/>
              <w:left w:val="single" w:sz="4" w:space="0" w:color="auto"/>
              <w:bottom w:val="single" w:sz="4" w:space="0" w:color="000000"/>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c>
          <w:tcPr>
            <w:tcW w:w="2081" w:type="dxa"/>
            <w:vMerge/>
            <w:tcBorders>
              <w:top w:val="single" w:sz="4" w:space="0" w:color="auto"/>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r>
      <w:tr w:rsidR="00BB1265" w:rsidRPr="004A7223" w:rsidTr="00CF5A09">
        <w:trPr>
          <w:trHeight w:val="1414"/>
        </w:trPr>
        <w:tc>
          <w:tcPr>
            <w:tcW w:w="659"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4A7223" w:rsidRPr="004A7223" w:rsidRDefault="004A7223" w:rsidP="00AE0A29">
            <w:pPr>
              <w:spacing w:after="0" w:line="240" w:lineRule="auto"/>
              <w:jc w:val="center"/>
              <w:rPr>
                <w:rFonts w:ascii="Arial" w:eastAsia="Times New Roman" w:hAnsi="Arial" w:cs="Arial"/>
                <w:b/>
                <w:bCs/>
                <w:color w:val="000000"/>
                <w:sz w:val="20"/>
                <w:szCs w:val="20"/>
                <w:lang w:eastAsia="fr-FR"/>
              </w:rPr>
            </w:pPr>
            <w:r w:rsidRPr="004A7223">
              <w:rPr>
                <w:rFonts w:ascii="Arial" w:eastAsia="Times New Roman" w:hAnsi="Arial" w:cs="Arial"/>
                <w:b/>
                <w:bCs/>
                <w:color w:val="000000"/>
                <w:sz w:val="20"/>
                <w:szCs w:val="20"/>
                <w:lang w:eastAsia="fr-FR"/>
              </w:rPr>
              <w:t>Objectif général: incidences</w:t>
            </w:r>
          </w:p>
        </w:tc>
        <w:tc>
          <w:tcPr>
            <w:tcW w:w="3525" w:type="dxa"/>
            <w:vMerge w:val="restart"/>
            <w:tcBorders>
              <w:top w:val="nil"/>
              <w:left w:val="single" w:sz="4" w:space="0" w:color="auto"/>
              <w:bottom w:val="single" w:sz="4" w:space="0" w:color="auto"/>
              <w:right w:val="single" w:sz="4" w:space="0" w:color="auto"/>
            </w:tcBorders>
            <w:shd w:val="clear" w:color="auto" w:fill="auto"/>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Contribuer durablement à une utilisation concertée des ressources pastorales et agro-pastorales dans les régions de Mandoul et du Moyen-Chari tout en prenant en compte les besoins des populations locales, et renforçant leur résilience face aux changements climatiques, créant des emplois pour la jeunesse et réduisant ainsi leur pauvreté.</w:t>
            </w:r>
          </w:p>
        </w:tc>
        <w:tc>
          <w:tcPr>
            <w:tcW w:w="2686"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xml:space="preserve">* </w:t>
            </w:r>
            <w:r w:rsidR="00BB1265" w:rsidRPr="004A7223">
              <w:rPr>
                <w:rFonts w:ascii="Arial" w:eastAsia="Times New Roman" w:hAnsi="Arial" w:cs="Arial"/>
                <w:color w:val="000000"/>
                <w:sz w:val="20"/>
                <w:szCs w:val="20"/>
                <w:lang w:eastAsia="fr-FR"/>
              </w:rPr>
              <w:t>Réduction</w:t>
            </w:r>
            <w:r w:rsidRPr="004A7223">
              <w:rPr>
                <w:rFonts w:ascii="Arial" w:eastAsia="Times New Roman" w:hAnsi="Arial" w:cs="Arial"/>
                <w:color w:val="000000"/>
                <w:sz w:val="20"/>
                <w:szCs w:val="20"/>
                <w:lang w:eastAsia="fr-FR"/>
              </w:rPr>
              <w:t xml:space="preserve"> de 30 %  des </w:t>
            </w:r>
            <w:r w:rsidR="00BB1265" w:rsidRPr="004A7223">
              <w:rPr>
                <w:rFonts w:ascii="Arial" w:eastAsia="Times New Roman" w:hAnsi="Arial" w:cs="Arial"/>
                <w:color w:val="000000"/>
                <w:sz w:val="20"/>
                <w:szCs w:val="20"/>
                <w:lang w:eastAsia="fr-FR"/>
              </w:rPr>
              <w:t>ménages</w:t>
            </w:r>
            <w:r w:rsidRPr="004A7223">
              <w:rPr>
                <w:rFonts w:ascii="Arial" w:eastAsia="Times New Roman" w:hAnsi="Arial" w:cs="Arial"/>
                <w:color w:val="000000"/>
                <w:sz w:val="20"/>
                <w:szCs w:val="20"/>
                <w:lang w:eastAsia="fr-FR"/>
              </w:rPr>
              <w:t xml:space="preserve"> pauvres habitant dans la zone du projet</w:t>
            </w:r>
          </w:p>
        </w:tc>
        <w:tc>
          <w:tcPr>
            <w:tcW w:w="1818"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taux de pauvreté 62,9% en 2014 (rapport PNUD)</w:t>
            </w:r>
            <w:r w:rsidRPr="004A7223">
              <w:rPr>
                <w:rFonts w:ascii="Arial" w:eastAsia="Times New Roman" w:hAnsi="Arial" w:cs="Arial"/>
                <w:color w:val="000000"/>
                <w:sz w:val="20"/>
                <w:szCs w:val="20"/>
                <w:lang w:eastAsia="fr-FR"/>
              </w:rPr>
              <w:br/>
              <w:t xml:space="preserve">* 214100 </w:t>
            </w:r>
            <w:r w:rsidR="00BB1265" w:rsidRPr="004A7223">
              <w:rPr>
                <w:rFonts w:ascii="Arial" w:eastAsia="Times New Roman" w:hAnsi="Arial" w:cs="Arial"/>
                <w:color w:val="000000"/>
                <w:sz w:val="20"/>
                <w:szCs w:val="20"/>
                <w:lang w:eastAsia="fr-FR"/>
              </w:rPr>
              <w:t>ménages</w:t>
            </w:r>
            <w:r w:rsidRPr="004A7223">
              <w:rPr>
                <w:rFonts w:ascii="Arial" w:eastAsia="Times New Roman" w:hAnsi="Arial" w:cs="Arial"/>
                <w:color w:val="000000"/>
                <w:sz w:val="20"/>
                <w:szCs w:val="20"/>
                <w:lang w:eastAsia="fr-FR"/>
              </w:rPr>
              <w:t xml:space="preserve"> selon RGPH2 en 2009</w:t>
            </w:r>
          </w:p>
        </w:tc>
        <w:tc>
          <w:tcPr>
            <w:tcW w:w="855"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0</w:t>
            </w:r>
          </w:p>
        </w:tc>
        <w:tc>
          <w:tcPr>
            <w:tcW w:w="1520"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64230</w:t>
            </w:r>
          </w:p>
        </w:tc>
        <w:tc>
          <w:tcPr>
            <w:tcW w:w="2081" w:type="dxa"/>
            <w:tcBorders>
              <w:top w:val="nil"/>
              <w:left w:val="nil"/>
              <w:bottom w:val="single" w:sz="4" w:space="0" w:color="auto"/>
              <w:right w:val="single" w:sz="4" w:space="0" w:color="auto"/>
            </w:tcBorders>
            <w:shd w:val="clear" w:color="auto" w:fill="auto"/>
            <w:vAlign w:val="center"/>
            <w:hideMark/>
          </w:tcPr>
          <w:p w:rsidR="00635D35"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xml:space="preserve">*Enquête ligne de base          </w:t>
            </w:r>
          </w:p>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*Rapports du projet</w:t>
            </w:r>
          </w:p>
        </w:tc>
        <w:tc>
          <w:tcPr>
            <w:tcW w:w="2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7223" w:rsidRPr="007B239E" w:rsidRDefault="001E03EF" w:rsidP="005B0B21">
            <w:pPr>
              <w:spacing w:after="0" w:line="240" w:lineRule="auto"/>
              <w:jc w:val="both"/>
              <w:rPr>
                <w:rFonts w:ascii="Arial" w:eastAsia="Times New Roman" w:hAnsi="Arial" w:cs="Arial"/>
                <w:color w:val="000000"/>
                <w:sz w:val="20"/>
                <w:lang w:eastAsia="fr-FR"/>
              </w:rPr>
            </w:pPr>
            <w:r w:rsidRPr="007B239E">
              <w:rPr>
                <w:rFonts w:ascii="Arial" w:eastAsia="Times New Roman" w:hAnsi="Arial" w:cs="Arial"/>
                <w:color w:val="000000"/>
                <w:sz w:val="20"/>
                <w:lang w:eastAsia="fr-FR"/>
              </w:rPr>
              <w:t>Les équipes du projet</w:t>
            </w:r>
            <w:r w:rsidR="004A7223" w:rsidRPr="007B239E">
              <w:rPr>
                <w:rFonts w:ascii="Arial" w:eastAsia="Times New Roman" w:hAnsi="Arial" w:cs="Arial"/>
                <w:color w:val="000000"/>
                <w:sz w:val="20"/>
                <w:lang w:eastAsia="fr-FR"/>
              </w:rPr>
              <w:t> </w:t>
            </w:r>
            <w:r w:rsidRPr="007B239E">
              <w:rPr>
                <w:rFonts w:ascii="Arial" w:eastAsia="Times New Roman" w:hAnsi="Arial" w:cs="Arial"/>
                <w:color w:val="000000"/>
                <w:sz w:val="20"/>
                <w:lang w:eastAsia="fr-FR"/>
              </w:rPr>
              <w:t>peuvent accéder sans problème aux bénéficiaires</w:t>
            </w:r>
          </w:p>
          <w:p w:rsidR="001E03EF" w:rsidRPr="007B239E" w:rsidRDefault="001E03EF" w:rsidP="005B0B21">
            <w:pPr>
              <w:spacing w:after="0" w:line="240" w:lineRule="auto"/>
              <w:jc w:val="both"/>
              <w:rPr>
                <w:rFonts w:ascii="Arial" w:eastAsia="Times New Roman" w:hAnsi="Arial" w:cs="Arial"/>
                <w:color w:val="000000"/>
                <w:sz w:val="20"/>
                <w:lang w:eastAsia="fr-FR"/>
              </w:rPr>
            </w:pPr>
          </w:p>
          <w:p w:rsidR="001E03EF" w:rsidRPr="004A7223" w:rsidRDefault="001E03EF" w:rsidP="005B0B21">
            <w:pPr>
              <w:spacing w:after="0" w:line="240" w:lineRule="auto"/>
              <w:jc w:val="both"/>
              <w:rPr>
                <w:rFonts w:ascii="Calibri" w:eastAsia="Times New Roman" w:hAnsi="Calibri" w:cs="Times New Roman"/>
                <w:color w:val="000000"/>
                <w:lang w:eastAsia="fr-FR"/>
              </w:rPr>
            </w:pPr>
            <w:r w:rsidRPr="007B239E">
              <w:rPr>
                <w:rFonts w:ascii="Arial" w:eastAsia="Times New Roman" w:hAnsi="Arial" w:cs="Arial"/>
                <w:color w:val="000000"/>
                <w:sz w:val="20"/>
                <w:lang w:eastAsia="fr-FR"/>
              </w:rPr>
              <w:t>Les conditions sécuritaires et climatiques la zone ne se dégradent pas</w:t>
            </w:r>
          </w:p>
        </w:tc>
      </w:tr>
      <w:tr w:rsidR="00BB1265" w:rsidRPr="004A7223" w:rsidTr="00CF5A09">
        <w:trPr>
          <w:trHeight w:val="1332"/>
        </w:trPr>
        <w:tc>
          <w:tcPr>
            <w:tcW w:w="659"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b/>
                <w:bCs/>
                <w:color w:val="000000"/>
                <w:sz w:val="20"/>
                <w:szCs w:val="20"/>
                <w:lang w:eastAsia="fr-FR"/>
              </w:rPr>
            </w:pPr>
          </w:p>
        </w:tc>
        <w:tc>
          <w:tcPr>
            <w:tcW w:w="3525"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c>
          <w:tcPr>
            <w:tcW w:w="2686"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xml:space="preserve">* Augmenter de 15% </w:t>
            </w:r>
            <w:r w:rsidR="00BB1265" w:rsidRPr="004A7223">
              <w:rPr>
                <w:rFonts w:ascii="Arial" w:eastAsia="Times New Roman" w:hAnsi="Arial" w:cs="Arial"/>
                <w:color w:val="000000"/>
                <w:sz w:val="20"/>
                <w:szCs w:val="20"/>
                <w:lang w:eastAsia="fr-FR"/>
              </w:rPr>
              <w:t>du ménage</w:t>
            </w:r>
            <w:r w:rsidRPr="004A7223">
              <w:rPr>
                <w:rFonts w:ascii="Arial" w:eastAsia="Times New Roman" w:hAnsi="Arial" w:cs="Arial"/>
                <w:color w:val="000000"/>
                <w:sz w:val="20"/>
                <w:szCs w:val="20"/>
                <w:lang w:eastAsia="fr-FR"/>
              </w:rPr>
              <w:t xml:space="preserve"> souffrant de l'</w:t>
            </w:r>
            <w:r w:rsidR="00BB1265" w:rsidRPr="004A7223">
              <w:rPr>
                <w:rFonts w:ascii="Arial" w:eastAsia="Times New Roman" w:hAnsi="Arial" w:cs="Arial"/>
                <w:color w:val="000000"/>
                <w:sz w:val="20"/>
                <w:szCs w:val="20"/>
                <w:lang w:eastAsia="fr-FR"/>
              </w:rPr>
              <w:t>insécurité</w:t>
            </w:r>
            <w:r w:rsidRPr="004A7223">
              <w:rPr>
                <w:rFonts w:ascii="Arial" w:eastAsia="Times New Roman" w:hAnsi="Arial" w:cs="Arial"/>
                <w:color w:val="000000"/>
                <w:sz w:val="20"/>
                <w:szCs w:val="20"/>
                <w:lang w:eastAsia="fr-FR"/>
              </w:rPr>
              <w:t xml:space="preserve"> alimentaire par un accès </w:t>
            </w:r>
            <w:r w:rsidR="00BB1265" w:rsidRPr="004A7223">
              <w:rPr>
                <w:rFonts w:ascii="Arial" w:eastAsia="Times New Roman" w:hAnsi="Arial" w:cs="Arial"/>
                <w:color w:val="000000"/>
                <w:sz w:val="20"/>
                <w:szCs w:val="20"/>
                <w:lang w:eastAsia="fr-FR"/>
              </w:rPr>
              <w:t>à la</w:t>
            </w:r>
            <w:r w:rsidRPr="004A7223">
              <w:rPr>
                <w:rFonts w:ascii="Arial" w:eastAsia="Times New Roman" w:hAnsi="Arial" w:cs="Arial"/>
                <w:color w:val="000000"/>
                <w:sz w:val="20"/>
                <w:szCs w:val="20"/>
                <w:lang w:eastAsia="fr-FR"/>
              </w:rPr>
              <w:t xml:space="preserve"> </w:t>
            </w:r>
            <w:r w:rsidR="00BB1265" w:rsidRPr="004A7223">
              <w:rPr>
                <w:rFonts w:ascii="Arial" w:eastAsia="Times New Roman" w:hAnsi="Arial" w:cs="Arial"/>
                <w:color w:val="000000"/>
                <w:sz w:val="20"/>
                <w:szCs w:val="20"/>
                <w:lang w:eastAsia="fr-FR"/>
              </w:rPr>
              <w:t>réserve</w:t>
            </w:r>
            <w:r w:rsidRPr="004A7223">
              <w:rPr>
                <w:rFonts w:ascii="Arial" w:eastAsia="Times New Roman" w:hAnsi="Arial" w:cs="Arial"/>
                <w:color w:val="000000"/>
                <w:sz w:val="20"/>
                <w:szCs w:val="20"/>
                <w:lang w:eastAsia="fr-FR"/>
              </w:rPr>
              <w:t xml:space="preserve"> de céréale durant les 3 mois de soudure </w:t>
            </w:r>
          </w:p>
        </w:tc>
        <w:tc>
          <w:tcPr>
            <w:tcW w:w="1818"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w:t>
            </w:r>
          </w:p>
        </w:tc>
        <w:tc>
          <w:tcPr>
            <w:tcW w:w="855"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0</w:t>
            </w:r>
          </w:p>
        </w:tc>
        <w:tc>
          <w:tcPr>
            <w:tcW w:w="1520"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32115</w:t>
            </w:r>
          </w:p>
        </w:tc>
        <w:tc>
          <w:tcPr>
            <w:tcW w:w="2081"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*Enquête ligne de base, *Rapport du projet</w:t>
            </w:r>
          </w:p>
        </w:tc>
        <w:tc>
          <w:tcPr>
            <w:tcW w:w="2840"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Calibri" w:eastAsia="Times New Roman" w:hAnsi="Calibri" w:cs="Times New Roman"/>
                <w:color w:val="000000"/>
                <w:lang w:eastAsia="fr-FR"/>
              </w:rPr>
            </w:pPr>
          </w:p>
        </w:tc>
      </w:tr>
      <w:tr w:rsidR="00BB1265" w:rsidRPr="004A7223" w:rsidTr="00CF5A09">
        <w:trPr>
          <w:trHeight w:val="771"/>
        </w:trPr>
        <w:tc>
          <w:tcPr>
            <w:tcW w:w="659"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b/>
                <w:bCs/>
                <w:color w:val="000000"/>
                <w:sz w:val="20"/>
                <w:szCs w:val="20"/>
                <w:lang w:eastAsia="fr-FR"/>
              </w:rPr>
            </w:pPr>
          </w:p>
        </w:tc>
        <w:tc>
          <w:tcPr>
            <w:tcW w:w="3525"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c>
          <w:tcPr>
            <w:tcW w:w="2686"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xml:space="preserve">* Augmentation d'emploi des jeunes </w:t>
            </w:r>
          </w:p>
        </w:tc>
        <w:tc>
          <w:tcPr>
            <w:tcW w:w="1818"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w:t>
            </w:r>
          </w:p>
        </w:tc>
        <w:tc>
          <w:tcPr>
            <w:tcW w:w="855"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0</w:t>
            </w:r>
          </w:p>
        </w:tc>
        <w:tc>
          <w:tcPr>
            <w:tcW w:w="1520"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3000</w:t>
            </w:r>
          </w:p>
        </w:tc>
        <w:tc>
          <w:tcPr>
            <w:tcW w:w="2081" w:type="dxa"/>
            <w:tcBorders>
              <w:top w:val="nil"/>
              <w:left w:val="nil"/>
              <w:bottom w:val="single" w:sz="4" w:space="0" w:color="auto"/>
              <w:right w:val="single" w:sz="4" w:space="0" w:color="auto"/>
            </w:tcBorders>
            <w:shd w:val="clear" w:color="auto" w:fill="auto"/>
            <w:vAlign w:val="center"/>
            <w:hideMark/>
          </w:tcPr>
          <w:p w:rsidR="00635D35"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w:t>
            </w:r>
            <w:r w:rsidR="00BB1265" w:rsidRPr="004A7223">
              <w:rPr>
                <w:rFonts w:ascii="Arial" w:eastAsia="Times New Roman" w:hAnsi="Arial" w:cs="Arial"/>
                <w:color w:val="000000"/>
                <w:sz w:val="20"/>
                <w:szCs w:val="20"/>
                <w:lang w:eastAsia="fr-FR"/>
              </w:rPr>
              <w:t>Enquête</w:t>
            </w:r>
            <w:r w:rsidRPr="004A7223">
              <w:rPr>
                <w:rFonts w:ascii="Arial" w:eastAsia="Times New Roman" w:hAnsi="Arial" w:cs="Arial"/>
                <w:color w:val="000000"/>
                <w:sz w:val="20"/>
                <w:szCs w:val="20"/>
                <w:lang w:eastAsia="fr-FR"/>
              </w:rPr>
              <w:t xml:space="preserve"> ligne de base, </w:t>
            </w:r>
          </w:p>
          <w:p w:rsidR="004A7223" w:rsidRPr="004A7223" w:rsidRDefault="00635D35" w:rsidP="005B0B21">
            <w:p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w:t>
            </w:r>
            <w:r w:rsidR="004A7223" w:rsidRPr="004A7223">
              <w:rPr>
                <w:rFonts w:ascii="Arial" w:eastAsia="Times New Roman" w:hAnsi="Arial" w:cs="Arial"/>
                <w:color w:val="000000"/>
                <w:sz w:val="20"/>
                <w:szCs w:val="20"/>
                <w:lang w:eastAsia="fr-FR"/>
              </w:rPr>
              <w:t>Rapports du projet</w:t>
            </w:r>
          </w:p>
        </w:tc>
        <w:tc>
          <w:tcPr>
            <w:tcW w:w="2840"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Calibri" w:eastAsia="Times New Roman" w:hAnsi="Calibri" w:cs="Times New Roman"/>
                <w:color w:val="000000"/>
                <w:lang w:eastAsia="fr-FR"/>
              </w:rPr>
            </w:pPr>
          </w:p>
        </w:tc>
      </w:tr>
      <w:tr w:rsidR="00BB1265" w:rsidRPr="004A7223" w:rsidTr="00CF5A09">
        <w:trPr>
          <w:trHeight w:val="2472"/>
        </w:trPr>
        <w:tc>
          <w:tcPr>
            <w:tcW w:w="659"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4A7223" w:rsidRPr="004A7223" w:rsidRDefault="004A7223" w:rsidP="00AE0A29">
            <w:pPr>
              <w:spacing w:after="0" w:line="240" w:lineRule="auto"/>
              <w:jc w:val="center"/>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lastRenderedPageBreak/>
              <w:t>Objectif(s) spécifique(s):résultat(s)</w:t>
            </w:r>
          </w:p>
        </w:tc>
        <w:tc>
          <w:tcPr>
            <w:tcW w:w="3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Les éleveurs (pasteurs et agro-pasteurs) sont sécurisés dans la gestion pacifique et durable des ressources agro-pastorales dans les 6 départements du Moyen-Chari et du Mandoul</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xml:space="preserve">1. Forte implication de 80% des autorités administrative, technique et coutumière dans l'élaboration et la mise en place d'un cadre politique </w:t>
            </w:r>
            <w:r w:rsidR="00BB1265" w:rsidRPr="004A7223">
              <w:rPr>
                <w:rFonts w:ascii="Arial" w:eastAsia="Times New Roman" w:hAnsi="Arial" w:cs="Arial"/>
                <w:color w:val="000000"/>
                <w:sz w:val="20"/>
                <w:szCs w:val="20"/>
                <w:lang w:eastAsia="fr-FR"/>
              </w:rPr>
              <w:t>sécurisant</w:t>
            </w:r>
            <w:r w:rsidRPr="004A7223">
              <w:rPr>
                <w:rFonts w:ascii="Arial" w:eastAsia="Times New Roman" w:hAnsi="Arial" w:cs="Arial"/>
                <w:color w:val="000000"/>
                <w:sz w:val="20"/>
                <w:szCs w:val="20"/>
                <w:lang w:eastAsia="fr-FR"/>
              </w:rPr>
              <w:t xml:space="preserve"> les activités agropastorales dans les 2 </w:t>
            </w:r>
            <w:r w:rsidR="00BB1265" w:rsidRPr="004A7223">
              <w:rPr>
                <w:rFonts w:ascii="Arial" w:eastAsia="Times New Roman" w:hAnsi="Arial" w:cs="Arial"/>
                <w:color w:val="000000"/>
                <w:sz w:val="20"/>
                <w:szCs w:val="20"/>
                <w:lang w:eastAsia="fr-FR"/>
              </w:rPr>
              <w:t>régions</w:t>
            </w:r>
            <w:r w:rsidRPr="004A7223">
              <w:rPr>
                <w:rFonts w:ascii="Arial" w:eastAsia="Times New Roman" w:hAnsi="Arial" w:cs="Arial"/>
                <w:color w:val="000000"/>
                <w:sz w:val="20"/>
                <w:szCs w:val="20"/>
                <w:lang w:eastAsia="fr-FR"/>
              </w:rPr>
              <w:br w:type="page"/>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0</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240</w:t>
            </w:r>
          </w:p>
        </w:tc>
        <w:tc>
          <w:tcPr>
            <w:tcW w:w="2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D35"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*Rapports trimestriels       de suivis,</w:t>
            </w:r>
          </w:p>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*Rapport évaluation, *Rapport des CRA/CDA</w:t>
            </w:r>
          </w:p>
        </w:tc>
        <w:tc>
          <w:tcPr>
            <w:tcW w:w="2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265" w:rsidRDefault="004A7223" w:rsidP="005B0B21">
            <w:pPr>
              <w:spacing w:after="0" w:line="240" w:lineRule="auto"/>
              <w:jc w:val="both"/>
              <w:rPr>
                <w:rFonts w:ascii="Arial" w:eastAsia="Times New Roman" w:hAnsi="Arial" w:cs="Arial"/>
                <w:b/>
                <w:bCs/>
                <w:i/>
                <w:iCs/>
                <w:color w:val="000000"/>
                <w:sz w:val="20"/>
                <w:szCs w:val="20"/>
                <w:u w:val="single"/>
                <w:lang w:eastAsia="fr-FR"/>
              </w:rPr>
            </w:pPr>
            <w:r w:rsidRPr="004A7223">
              <w:rPr>
                <w:rFonts w:ascii="Arial" w:eastAsia="Times New Roman" w:hAnsi="Arial" w:cs="Arial"/>
                <w:b/>
                <w:bCs/>
                <w:i/>
                <w:iCs/>
                <w:color w:val="000000"/>
                <w:sz w:val="20"/>
                <w:szCs w:val="20"/>
                <w:u w:val="single"/>
                <w:lang w:eastAsia="fr-FR"/>
              </w:rPr>
              <w:t>Facteurs externe favorables</w:t>
            </w:r>
          </w:p>
          <w:p w:rsidR="00BB1265" w:rsidRDefault="00BB1265" w:rsidP="005B0B21">
            <w:pPr>
              <w:spacing w:after="0" w:line="240" w:lineRule="auto"/>
              <w:jc w:val="both"/>
              <w:rPr>
                <w:rFonts w:ascii="Arial" w:eastAsia="Times New Roman" w:hAnsi="Arial" w:cs="Arial"/>
                <w:b/>
                <w:bCs/>
                <w:i/>
                <w:iCs/>
                <w:color w:val="000000"/>
                <w:sz w:val="20"/>
                <w:szCs w:val="20"/>
                <w:u w:val="single"/>
                <w:lang w:eastAsia="fr-FR"/>
              </w:rPr>
            </w:pPr>
          </w:p>
          <w:p w:rsidR="00BB1265" w:rsidRDefault="00BB1265" w:rsidP="005B0B21">
            <w:pPr>
              <w:spacing w:after="0" w:line="240" w:lineRule="auto"/>
              <w:jc w:val="both"/>
              <w:rPr>
                <w:rFonts w:ascii="Arial" w:eastAsia="Times New Roman" w:hAnsi="Arial" w:cs="Arial"/>
                <w:color w:val="000000"/>
                <w:sz w:val="20"/>
                <w:szCs w:val="20"/>
                <w:lang w:eastAsia="fr-FR"/>
              </w:rPr>
            </w:pPr>
            <w:r w:rsidRPr="00BB1265">
              <w:rPr>
                <w:rFonts w:ascii="Arial" w:eastAsia="Times New Roman" w:hAnsi="Arial" w:cs="Arial"/>
                <w:b/>
                <w:bCs/>
                <w:i/>
                <w:iCs/>
                <w:color w:val="000000"/>
                <w:sz w:val="20"/>
                <w:szCs w:val="20"/>
                <w:lang w:eastAsia="fr-FR"/>
              </w:rPr>
              <w:t>*</w:t>
            </w:r>
            <w:r w:rsidR="004A7223" w:rsidRPr="004A7223">
              <w:rPr>
                <w:rFonts w:ascii="Arial" w:eastAsia="Times New Roman" w:hAnsi="Arial" w:cs="Arial"/>
                <w:color w:val="000000"/>
                <w:sz w:val="20"/>
                <w:szCs w:val="20"/>
                <w:lang w:eastAsia="fr-FR"/>
              </w:rPr>
              <w:t xml:space="preserve">Efforts de l’Etat et des partenaires en faveur du développement rural en général et de l’élevage pastoral en particulier </w:t>
            </w:r>
            <w:r w:rsidR="004A7223" w:rsidRPr="004A7223">
              <w:rPr>
                <w:rFonts w:ascii="Arial" w:eastAsia="Times New Roman" w:hAnsi="Arial" w:cs="Arial"/>
                <w:color w:val="000000"/>
                <w:sz w:val="20"/>
                <w:szCs w:val="20"/>
                <w:lang w:eastAsia="fr-FR"/>
              </w:rPr>
              <w:br w:type="page"/>
            </w:r>
          </w:p>
          <w:p w:rsidR="00BB1265" w:rsidRDefault="001E03EF" w:rsidP="005B0B21">
            <w:p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lang w:eastAsia="fr-FR"/>
              </w:rPr>
              <w:t>*</w:t>
            </w:r>
            <w:r w:rsidRPr="004241F3">
              <w:rPr>
                <w:rFonts w:ascii="Arial" w:eastAsia="Times New Roman" w:hAnsi="Arial" w:cs="Arial"/>
                <w:color w:val="000000"/>
                <w:sz w:val="20"/>
                <w:lang w:eastAsia="fr-FR"/>
              </w:rPr>
              <w:t>Les conditions sécuritaires et climatiques la zone ne se dégradent pas</w:t>
            </w:r>
          </w:p>
          <w:p w:rsidR="00BB1265"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*Disponibilité des aires de pâturage</w:t>
            </w:r>
          </w:p>
          <w:p w:rsidR="00BB1265" w:rsidRPr="007B239E" w:rsidRDefault="001E03EF" w:rsidP="005B0B21">
            <w:pPr>
              <w:spacing w:after="0" w:line="240" w:lineRule="auto"/>
              <w:jc w:val="both"/>
              <w:rPr>
                <w:rFonts w:ascii="Arial" w:eastAsia="Times New Roman" w:hAnsi="Arial" w:cs="Arial"/>
                <w:color w:val="000000"/>
                <w:sz w:val="20"/>
                <w:lang w:eastAsia="fr-FR"/>
              </w:rPr>
            </w:pPr>
            <w:r>
              <w:rPr>
                <w:rFonts w:ascii="Arial" w:eastAsia="Times New Roman" w:hAnsi="Arial" w:cs="Arial"/>
                <w:color w:val="000000"/>
                <w:sz w:val="20"/>
                <w:szCs w:val="20"/>
                <w:lang w:eastAsia="fr-FR"/>
              </w:rPr>
              <w:t>*</w:t>
            </w:r>
            <w:r w:rsidRPr="004241F3">
              <w:rPr>
                <w:rFonts w:ascii="Arial" w:eastAsia="Times New Roman" w:hAnsi="Arial" w:cs="Arial"/>
                <w:color w:val="000000"/>
                <w:sz w:val="20"/>
                <w:lang w:eastAsia="fr-FR"/>
              </w:rPr>
              <w:t xml:space="preserve"> Les équipes du projet peuvent accéder sans problème aux bénéficiaires</w:t>
            </w:r>
          </w:p>
          <w:p w:rsidR="00BB1265"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br w:type="page"/>
              <w:t>*Le rôle des chefferies pas toujours compatibles avec les initiatives locales de développement ;</w:t>
            </w:r>
            <w:r w:rsidRPr="004A7223">
              <w:rPr>
                <w:rFonts w:ascii="Arial" w:eastAsia="Times New Roman" w:hAnsi="Arial" w:cs="Arial"/>
                <w:color w:val="000000"/>
                <w:sz w:val="20"/>
                <w:szCs w:val="20"/>
                <w:lang w:eastAsia="fr-FR"/>
              </w:rPr>
              <w:br w:type="page"/>
            </w:r>
            <w:r w:rsidRPr="004A7223">
              <w:rPr>
                <w:rFonts w:ascii="Arial" w:eastAsia="Times New Roman" w:hAnsi="Arial" w:cs="Arial"/>
                <w:color w:val="000000"/>
                <w:sz w:val="20"/>
                <w:szCs w:val="20"/>
                <w:lang w:eastAsia="fr-FR"/>
              </w:rPr>
              <w:br w:type="page"/>
            </w:r>
          </w:p>
          <w:p w:rsidR="00BB1265" w:rsidRDefault="00BB1265" w:rsidP="005B0B21">
            <w:pPr>
              <w:spacing w:after="0" w:line="240" w:lineRule="auto"/>
              <w:jc w:val="both"/>
              <w:rPr>
                <w:rFonts w:ascii="Arial" w:eastAsia="Times New Roman" w:hAnsi="Arial" w:cs="Arial"/>
                <w:color w:val="000000"/>
                <w:sz w:val="20"/>
                <w:szCs w:val="20"/>
                <w:lang w:eastAsia="fr-FR"/>
              </w:rPr>
            </w:pPr>
          </w:p>
          <w:p w:rsidR="00BB1265" w:rsidRDefault="004A7223" w:rsidP="005B0B21">
            <w:pPr>
              <w:spacing w:after="0" w:line="240" w:lineRule="auto"/>
              <w:jc w:val="both"/>
              <w:rPr>
                <w:rFonts w:ascii="Arial" w:eastAsia="Times New Roman" w:hAnsi="Arial" w:cs="Arial"/>
                <w:b/>
                <w:bCs/>
                <w:i/>
                <w:iCs/>
                <w:color w:val="000000"/>
                <w:sz w:val="20"/>
                <w:szCs w:val="20"/>
                <w:u w:val="single"/>
                <w:lang w:eastAsia="fr-FR"/>
              </w:rPr>
            </w:pPr>
            <w:r w:rsidRPr="004A7223">
              <w:rPr>
                <w:rFonts w:ascii="Arial" w:eastAsia="Times New Roman" w:hAnsi="Arial" w:cs="Arial"/>
                <w:b/>
                <w:bCs/>
                <w:i/>
                <w:iCs/>
                <w:color w:val="000000"/>
                <w:sz w:val="20"/>
                <w:szCs w:val="20"/>
                <w:u w:val="single"/>
                <w:lang w:eastAsia="fr-FR"/>
              </w:rPr>
              <w:t xml:space="preserve">Facteurs de risques </w:t>
            </w:r>
          </w:p>
          <w:p w:rsidR="00BB1265" w:rsidRDefault="00BB1265" w:rsidP="005B0B21">
            <w:pPr>
              <w:spacing w:after="0" w:line="240" w:lineRule="auto"/>
              <w:jc w:val="both"/>
              <w:rPr>
                <w:rFonts w:ascii="Arial" w:eastAsia="Times New Roman" w:hAnsi="Arial" w:cs="Arial"/>
                <w:b/>
                <w:bCs/>
                <w:i/>
                <w:iCs/>
                <w:color w:val="000000"/>
                <w:sz w:val="20"/>
                <w:szCs w:val="20"/>
                <w:u w:val="single"/>
                <w:lang w:eastAsia="fr-FR"/>
              </w:rPr>
            </w:pPr>
          </w:p>
          <w:p w:rsidR="00BB1265" w:rsidRDefault="00BB1265" w:rsidP="005B0B21">
            <w:pPr>
              <w:spacing w:after="0" w:line="240" w:lineRule="auto"/>
              <w:jc w:val="both"/>
              <w:rPr>
                <w:rFonts w:ascii="Arial" w:eastAsia="Times New Roman" w:hAnsi="Arial" w:cs="Arial"/>
                <w:color w:val="000000"/>
                <w:sz w:val="20"/>
                <w:szCs w:val="20"/>
                <w:lang w:eastAsia="fr-FR"/>
              </w:rPr>
            </w:pPr>
            <w:r>
              <w:rPr>
                <w:rFonts w:ascii="Arial" w:eastAsia="Times New Roman" w:hAnsi="Arial" w:cs="Arial"/>
                <w:b/>
                <w:bCs/>
                <w:i/>
                <w:iCs/>
                <w:color w:val="000000"/>
                <w:sz w:val="20"/>
                <w:szCs w:val="20"/>
                <w:lang w:eastAsia="fr-FR"/>
              </w:rPr>
              <w:t>*</w:t>
            </w:r>
            <w:r w:rsidR="004A7223" w:rsidRPr="004A7223">
              <w:rPr>
                <w:rFonts w:ascii="Arial" w:eastAsia="Times New Roman" w:hAnsi="Arial" w:cs="Arial"/>
                <w:color w:val="000000"/>
                <w:sz w:val="20"/>
                <w:szCs w:val="20"/>
                <w:lang w:eastAsia="fr-FR"/>
              </w:rPr>
              <w:t xml:space="preserve">Evènements climatiques faisant baisser le niveau de la nappe phréatique dans les zones où elle alimente les ouvrages </w:t>
            </w:r>
            <w:r w:rsidR="004A7223" w:rsidRPr="004A7223">
              <w:rPr>
                <w:rFonts w:ascii="Arial" w:eastAsia="Times New Roman" w:hAnsi="Arial" w:cs="Arial"/>
                <w:color w:val="000000"/>
                <w:sz w:val="20"/>
                <w:szCs w:val="20"/>
                <w:lang w:eastAsia="fr-FR"/>
              </w:rPr>
              <w:br w:type="page"/>
            </w:r>
          </w:p>
          <w:p w:rsidR="00BB1265" w:rsidRDefault="00BB1265" w:rsidP="005B0B21">
            <w:pPr>
              <w:spacing w:after="0" w:line="240" w:lineRule="auto"/>
              <w:jc w:val="both"/>
              <w:rPr>
                <w:rFonts w:ascii="Arial" w:eastAsia="Times New Roman" w:hAnsi="Arial" w:cs="Arial"/>
                <w:color w:val="000000"/>
                <w:sz w:val="20"/>
                <w:szCs w:val="20"/>
                <w:lang w:eastAsia="fr-FR"/>
              </w:rPr>
            </w:pPr>
          </w:p>
          <w:p w:rsidR="00BB1265"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xml:space="preserve">*Conflits politiques et sociaux </w:t>
            </w:r>
            <w:r w:rsidRPr="004A7223">
              <w:rPr>
                <w:rFonts w:ascii="Arial" w:eastAsia="Times New Roman" w:hAnsi="Arial" w:cs="Arial"/>
                <w:color w:val="000000"/>
                <w:sz w:val="20"/>
                <w:szCs w:val="20"/>
                <w:lang w:eastAsia="fr-FR"/>
              </w:rPr>
              <w:br w:type="page"/>
            </w:r>
          </w:p>
          <w:p w:rsidR="00BB1265" w:rsidRDefault="00BB1265" w:rsidP="005B0B21">
            <w:pPr>
              <w:spacing w:after="0" w:line="240" w:lineRule="auto"/>
              <w:jc w:val="both"/>
              <w:rPr>
                <w:rFonts w:ascii="Arial" w:eastAsia="Times New Roman" w:hAnsi="Arial" w:cs="Arial"/>
                <w:color w:val="000000"/>
                <w:sz w:val="20"/>
                <w:szCs w:val="20"/>
                <w:lang w:eastAsia="fr-FR"/>
              </w:rPr>
            </w:pPr>
          </w:p>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xml:space="preserve">*Evènements climatiques extrêmes  </w:t>
            </w:r>
          </w:p>
        </w:tc>
      </w:tr>
      <w:tr w:rsidR="00BB1265" w:rsidRPr="004A7223" w:rsidTr="00CF5A09">
        <w:trPr>
          <w:trHeight w:val="2196"/>
        </w:trPr>
        <w:tc>
          <w:tcPr>
            <w:tcW w:w="659" w:type="dxa"/>
            <w:vMerge/>
            <w:tcBorders>
              <w:top w:val="single" w:sz="4" w:space="0" w:color="auto"/>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c>
          <w:tcPr>
            <w:tcW w:w="3525" w:type="dxa"/>
            <w:vMerge/>
            <w:tcBorders>
              <w:top w:val="single" w:sz="4" w:space="0" w:color="auto"/>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xml:space="preserve">2. </w:t>
            </w:r>
            <w:r w:rsidR="00BB1265" w:rsidRPr="004A7223">
              <w:rPr>
                <w:rFonts w:ascii="Arial" w:eastAsia="Times New Roman" w:hAnsi="Arial" w:cs="Arial"/>
                <w:color w:val="000000"/>
                <w:sz w:val="20"/>
                <w:szCs w:val="20"/>
                <w:lang w:eastAsia="fr-FR"/>
              </w:rPr>
              <w:t>Réduction</w:t>
            </w:r>
            <w:r w:rsidRPr="004A7223">
              <w:rPr>
                <w:rFonts w:ascii="Arial" w:eastAsia="Times New Roman" w:hAnsi="Arial" w:cs="Arial"/>
                <w:color w:val="000000"/>
                <w:sz w:val="20"/>
                <w:szCs w:val="20"/>
                <w:lang w:eastAsia="fr-FR"/>
              </w:rPr>
              <w:t xml:space="preserve"> de 40% des conflits liés à l'utilisation des ressources naturelles impliquant les pasteurs transhumants, agropasteurs et agriculteurs</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0</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635D35"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xml:space="preserve">*Rapports trimestriels       de suivis, </w:t>
            </w:r>
          </w:p>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*Rapport évaluation, *Rapport des CRA/CDA</w:t>
            </w: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r>
      <w:tr w:rsidR="00BB1265" w:rsidRPr="004A7223" w:rsidTr="00CF5A09">
        <w:trPr>
          <w:trHeight w:val="1512"/>
        </w:trPr>
        <w:tc>
          <w:tcPr>
            <w:tcW w:w="659"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c>
          <w:tcPr>
            <w:tcW w:w="3525"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c>
          <w:tcPr>
            <w:tcW w:w="2686"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xml:space="preserve">3. </w:t>
            </w:r>
            <w:r w:rsidR="00BB1265" w:rsidRPr="004A7223">
              <w:rPr>
                <w:rFonts w:ascii="Arial" w:eastAsia="Times New Roman" w:hAnsi="Arial" w:cs="Arial"/>
                <w:color w:val="000000"/>
                <w:sz w:val="20"/>
                <w:szCs w:val="20"/>
                <w:lang w:eastAsia="fr-FR"/>
              </w:rPr>
              <w:t>Réduction</w:t>
            </w:r>
            <w:r w:rsidRPr="004A7223">
              <w:rPr>
                <w:rFonts w:ascii="Arial" w:eastAsia="Times New Roman" w:hAnsi="Arial" w:cs="Arial"/>
                <w:color w:val="000000"/>
                <w:sz w:val="20"/>
                <w:szCs w:val="20"/>
                <w:lang w:eastAsia="fr-FR"/>
              </w:rPr>
              <w:t xml:space="preserve"> de 30% de la mortalité des animaux en cours de déplacement dans les zones aménagées.</w:t>
            </w:r>
          </w:p>
        </w:tc>
        <w:tc>
          <w:tcPr>
            <w:tcW w:w="1818"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w:t>
            </w:r>
          </w:p>
        </w:tc>
        <w:tc>
          <w:tcPr>
            <w:tcW w:w="855" w:type="dxa"/>
            <w:tcBorders>
              <w:top w:val="nil"/>
              <w:left w:val="nil"/>
              <w:bottom w:val="single" w:sz="4" w:space="0" w:color="auto"/>
              <w:right w:val="single" w:sz="4" w:space="0" w:color="auto"/>
            </w:tcBorders>
            <w:shd w:val="clear" w:color="000000" w:fill="FFFFFF"/>
            <w:vAlign w:val="center"/>
            <w:hideMark/>
          </w:tcPr>
          <w:p w:rsidR="004A7223" w:rsidRPr="004A7223" w:rsidRDefault="004A7223" w:rsidP="005B0B21">
            <w:pPr>
              <w:spacing w:after="0" w:line="240" w:lineRule="auto"/>
              <w:jc w:val="both"/>
              <w:rPr>
                <w:rFonts w:ascii="Arial" w:eastAsia="Times New Roman" w:hAnsi="Arial" w:cs="Arial"/>
                <w:sz w:val="20"/>
                <w:szCs w:val="20"/>
                <w:lang w:eastAsia="fr-FR"/>
              </w:rPr>
            </w:pPr>
            <w:r w:rsidRPr="004A7223">
              <w:rPr>
                <w:rFonts w:ascii="Arial" w:eastAsia="Times New Roman" w:hAnsi="Arial" w:cs="Arial"/>
                <w:sz w:val="20"/>
                <w:szCs w:val="20"/>
                <w:lang w:eastAsia="fr-FR"/>
              </w:rPr>
              <w:t> </w:t>
            </w:r>
          </w:p>
        </w:tc>
        <w:tc>
          <w:tcPr>
            <w:tcW w:w="1520" w:type="dxa"/>
            <w:tcBorders>
              <w:top w:val="nil"/>
              <w:left w:val="nil"/>
              <w:bottom w:val="single" w:sz="4" w:space="0" w:color="auto"/>
              <w:right w:val="single" w:sz="4" w:space="0" w:color="auto"/>
            </w:tcBorders>
            <w:shd w:val="clear" w:color="000000" w:fill="FFFFFF"/>
            <w:vAlign w:val="center"/>
            <w:hideMark/>
          </w:tcPr>
          <w:p w:rsidR="004A7223" w:rsidRPr="004A7223" w:rsidRDefault="004A7223" w:rsidP="005B0B21">
            <w:pPr>
              <w:spacing w:after="0" w:line="240" w:lineRule="auto"/>
              <w:jc w:val="both"/>
              <w:rPr>
                <w:rFonts w:ascii="Arial" w:eastAsia="Times New Roman" w:hAnsi="Arial" w:cs="Arial"/>
                <w:sz w:val="20"/>
                <w:szCs w:val="20"/>
                <w:lang w:eastAsia="fr-FR"/>
              </w:rPr>
            </w:pPr>
            <w:r w:rsidRPr="004A7223">
              <w:rPr>
                <w:rFonts w:ascii="Arial" w:eastAsia="Times New Roman" w:hAnsi="Arial" w:cs="Arial"/>
                <w:sz w:val="20"/>
                <w:szCs w:val="20"/>
                <w:lang w:eastAsia="fr-FR"/>
              </w:rPr>
              <w:t> </w:t>
            </w:r>
          </w:p>
        </w:tc>
        <w:tc>
          <w:tcPr>
            <w:tcW w:w="2081" w:type="dxa"/>
            <w:tcBorders>
              <w:top w:val="nil"/>
              <w:left w:val="nil"/>
              <w:bottom w:val="single" w:sz="4" w:space="0" w:color="auto"/>
              <w:right w:val="single" w:sz="4" w:space="0" w:color="auto"/>
            </w:tcBorders>
            <w:shd w:val="clear" w:color="auto" w:fill="auto"/>
            <w:vAlign w:val="center"/>
            <w:hideMark/>
          </w:tcPr>
          <w:p w:rsidR="00635D35"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xml:space="preserve">*Rapports du service vétérinaire, </w:t>
            </w:r>
          </w:p>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*Rapports du projet</w:t>
            </w:r>
          </w:p>
        </w:tc>
        <w:tc>
          <w:tcPr>
            <w:tcW w:w="2840"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r>
      <w:tr w:rsidR="00BB1265" w:rsidRPr="004A7223" w:rsidTr="00CF5A09">
        <w:trPr>
          <w:trHeight w:val="2604"/>
        </w:trPr>
        <w:tc>
          <w:tcPr>
            <w:tcW w:w="659"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c>
          <w:tcPr>
            <w:tcW w:w="3525"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c>
          <w:tcPr>
            <w:tcW w:w="2686"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xml:space="preserve">4. le </w:t>
            </w:r>
            <w:r w:rsidR="00BB1265" w:rsidRPr="004A7223">
              <w:rPr>
                <w:rFonts w:ascii="Arial" w:eastAsia="Times New Roman" w:hAnsi="Arial" w:cs="Arial"/>
                <w:color w:val="000000"/>
                <w:sz w:val="20"/>
                <w:szCs w:val="20"/>
                <w:lang w:eastAsia="fr-FR"/>
              </w:rPr>
              <w:t>secteur agropastoral</w:t>
            </w:r>
            <w:r w:rsidRPr="004A7223">
              <w:rPr>
                <w:rFonts w:ascii="Arial" w:eastAsia="Times New Roman" w:hAnsi="Arial" w:cs="Arial"/>
                <w:color w:val="000000"/>
                <w:sz w:val="20"/>
                <w:szCs w:val="20"/>
                <w:lang w:eastAsia="fr-FR"/>
              </w:rPr>
              <w:t xml:space="preserve"> </w:t>
            </w:r>
            <w:r w:rsidR="00BB1265" w:rsidRPr="004A7223">
              <w:rPr>
                <w:rFonts w:ascii="Arial" w:eastAsia="Times New Roman" w:hAnsi="Arial" w:cs="Arial"/>
                <w:color w:val="000000"/>
                <w:sz w:val="20"/>
                <w:szCs w:val="20"/>
                <w:lang w:eastAsia="fr-FR"/>
              </w:rPr>
              <w:t>bénéficient</w:t>
            </w:r>
            <w:r w:rsidRPr="004A7223">
              <w:rPr>
                <w:rFonts w:ascii="Arial" w:eastAsia="Times New Roman" w:hAnsi="Arial" w:cs="Arial"/>
                <w:color w:val="000000"/>
                <w:sz w:val="20"/>
                <w:szCs w:val="20"/>
                <w:lang w:eastAsia="fr-FR"/>
              </w:rPr>
              <w:t xml:space="preserve"> de 7 innovations associant les </w:t>
            </w:r>
            <w:r w:rsidR="00BB1265" w:rsidRPr="004A7223">
              <w:rPr>
                <w:rFonts w:ascii="Arial" w:eastAsia="Times New Roman" w:hAnsi="Arial" w:cs="Arial"/>
                <w:color w:val="000000"/>
                <w:sz w:val="20"/>
                <w:szCs w:val="20"/>
                <w:lang w:eastAsia="fr-FR"/>
              </w:rPr>
              <w:t>intérêts</w:t>
            </w:r>
            <w:r w:rsidRPr="004A7223">
              <w:rPr>
                <w:rFonts w:ascii="Arial" w:eastAsia="Times New Roman" w:hAnsi="Arial" w:cs="Arial"/>
                <w:color w:val="000000"/>
                <w:sz w:val="20"/>
                <w:szCs w:val="20"/>
                <w:lang w:eastAsia="fr-FR"/>
              </w:rPr>
              <w:t xml:space="preserve"> des </w:t>
            </w:r>
            <w:r w:rsidR="00BB1265" w:rsidRPr="004A7223">
              <w:rPr>
                <w:rFonts w:ascii="Arial" w:eastAsia="Times New Roman" w:hAnsi="Arial" w:cs="Arial"/>
                <w:color w:val="000000"/>
                <w:sz w:val="20"/>
                <w:szCs w:val="20"/>
                <w:lang w:eastAsia="fr-FR"/>
              </w:rPr>
              <w:t>éleveurs</w:t>
            </w:r>
            <w:r w:rsidRPr="004A7223">
              <w:rPr>
                <w:rFonts w:ascii="Arial" w:eastAsia="Times New Roman" w:hAnsi="Arial" w:cs="Arial"/>
                <w:color w:val="000000"/>
                <w:sz w:val="20"/>
                <w:szCs w:val="20"/>
                <w:lang w:eastAsia="fr-FR"/>
              </w:rPr>
              <w:t xml:space="preserve"> et agriculteurs </w:t>
            </w:r>
          </w:p>
        </w:tc>
        <w:tc>
          <w:tcPr>
            <w:tcW w:w="1818"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w:t>
            </w:r>
          </w:p>
        </w:tc>
        <w:tc>
          <w:tcPr>
            <w:tcW w:w="855"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0</w:t>
            </w:r>
          </w:p>
        </w:tc>
        <w:tc>
          <w:tcPr>
            <w:tcW w:w="1520"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7</w:t>
            </w:r>
          </w:p>
        </w:tc>
        <w:tc>
          <w:tcPr>
            <w:tcW w:w="2081"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xml:space="preserve">*Rapports du projet, *Rapports des CRA/CDA, </w:t>
            </w:r>
            <w:r w:rsidR="00635D35">
              <w:rPr>
                <w:rFonts w:ascii="Arial" w:eastAsia="Times New Roman" w:hAnsi="Arial" w:cs="Arial"/>
                <w:color w:val="000000"/>
                <w:sz w:val="20"/>
                <w:szCs w:val="20"/>
                <w:lang w:eastAsia="fr-FR"/>
              </w:rPr>
              <w:t xml:space="preserve">      </w:t>
            </w:r>
            <w:r w:rsidRPr="004A7223">
              <w:rPr>
                <w:rFonts w:ascii="Arial" w:eastAsia="Times New Roman" w:hAnsi="Arial" w:cs="Arial"/>
                <w:color w:val="000000"/>
                <w:sz w:val="20"/>
                <w:szCs w:val="20"/>
                <w:lang w:eastAsia="fr-FR"/>
              </w:rPr>
              <w:t>*Rapport évaluation, *Observation direct</w:t>
            </w:r>
          </w:p>
        </w:tc>
        <w:tc>
          <w:tcPr>
            <w:tcW w:w="2840"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r>
    </w:tbl>
    <w:p w:rsidR="005B0B21" w:rsidRDefault="005B0B21" w:rsidP="005B0B21">
      <w:pPr>
        <w:spacing w:after="0" w:line="240" w:lineRule="auto"/>
        <w:jc w:val="both"/>
        <w:rPr>
          <w:rFonts w:ascii="Arial" w:eastAsia="Times New Roman" w:hAnsi="Arial" w:cs="Arial"/>
          <w:color w:val="000000"/>
          <w:sz w:val="20"/>
          <w:szCs w:val="20"/>
          <w:lang w:eastAsia="fr-FR"/>
        </w:rPr>
        <w:sectPr w:rsidR="005B0B21" w:rsidSect="005B0B21">
          <w:headerReference w:type="default" r:id="rId8"/>
          <w:footerReference w:type="default" r:id="rId9"/>
          <w:pgSz w:w="16838" w:h="11906" w:orient="landscape"/>
          <w:pgMar w:top="-1021" w:right="1021" w:bottom="1021" w:left="1021" w:header="709" w:footer="709" w:gutter="0"/>
          <w:cols w:space="708"/>
          <w:docGrid w:linePitch="360"/>
        </w:sectPr>
      </w:pPr>
    </w:p>
    <w:tbl>
      <w:tblPr>
        <w:tblW w:w="15984" w:type="dxa"/>
        <w:tblInd w:w="-898" w:type="dxa"/>
        <w:tblLayout w:type="fixed"/>
        <w:tblCellMar>
          <w:left w:w="70" w:type="dxa"/>
          <w:right w:w="70" w:type="dxa"/>
        </w:tblCellMar>
        <w:tblLook w:val="04A0" w:firstRow="1" w:lastRow="0" w:firstColumn="1" w:lastColumn="0" w:noHBand="0" w:noVBand="1"/>
      </w:tblPr>
      <w:tblGrid>
        <w:gridCol w:w="659"/>
        <w:gridCol w:w="3525"/>
        <w:gridCol w:w="2686"/>
        <w:gridCol w:w="1818"/>
        <w:gridCol w:w="855"/>
        <w:gridCol w:w="1520"/>
        <w:gridCol w:w="2081"/>
        <w:gridCol w:w="2840"/>
      </w:tblGrid>
      <w:tr w:rsidR="00F86790" w:rsidRPr="004A7223" w:rsidTr="00635D35">
        <w:trPr>
          <w:trHeight w:val="636"/>
        </w:trPr>
        <w:tc>
          <w:tcPr>
            <w:tcW w:w="659" w:type="dxa"/>
            <w:tcBorders>
              <w:top w:val="nil"/>
              <w:left w:val="single" w:sz="4" w:space="0" w:color="auto"/>
              <w:bottom w:val="single" w:sz="4" w:space="0" w:color="auto"/>
              <w:right w:val="single" w:sz="4" w:space="0" w:color="auto"/>
            </w:tcBorders>
            <w:shd w:val="clear" w:color="000000" w:fill="D9D9D9"/>
            <w:textDirection w:val="btLr"/>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lastRenderedPageBreak/>
              <w:t> </w:t>
            </w:r>
          </w:p>
        </w:tc>
        <w:tc>
          <w:tcPr>
            <w:tcW w:w="15325" w:type="dxa"/>
            <w:gridSpan w:val="7"/>
            <w:tcBorders>
              <w:top w:val="single" w:sz="4" w:space="0" w:color="auto"/>
              <w:left w:val="nil"/>
              <w:bottom w:val="single" w:sz="4" w:space="0" w:color="auto"/>
              <w:right w:val="single" w:sz="4" w:space="0" w:color="000000"/>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b/>
                <w:bCs/>
                <w:color w:val="000000"/>
                <w:sz w:val="20"/>
                <w:szCs w:val="20"/>
                <w:lang w:eastAsia="fr-FR"/>
              </w:rPr>
            </w:pPr>
            <w:r w:rsidRPr="004A7223">
              <w:rPr>
                <w:rFonts w:ascii="Arial" w:eastAsia="Times New Roman" w:hAnsi="Arial" w:cs="Arial"/>
                <w:b/>
                <w:bCs/>
                <w:color w:val="000000"/>
                <w:sz w:val="20"/>
                <w:szCs w:val="20"/>
                <w:lang w:eastAsia="fr-FR"/>
              </w:rPr>
              <w:t>Résultats attendus</w:t>
            </w:r>
          </w:p>
        </w:tc>
      </w:tr>
      <w:tr w:rsidR="00BB1265" w:rsidRPr="004A7223" w:rsidTr="00CF5A09">
        <w:trPr>
          <w:trHeight w:val="3156"/>
        </w:trPr>
        <w:tc>
          <w:tcPr>
            <w:tcW w:w="659"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4A7223" w:rsidRPr="004A7223" w:rsidRDefault="004A7223" w:rsidP="00AE0A29">
            <w:pPr>
              <w:spacing w:after="0" w:line="240" w:lineRule="auto"/>
              <w:jc w:val="center"/>
              <w:rPr>
                <w:rFonts w:ascii="Arial" w:eastAsia="Times New Roman" w:hAnsi="Arial" w:cs="Arial"/>
                <w:b/>
                <w:bCs/>
                <w:color w:val="000000"/>
                <w:sz w:val="20"/>
                <w:szCs w:val="20"/>
                <w:lang w:eastAsia="fr-FR"/>
              </w:rPr>
            </w:pPr>
            <w:r w:rsidRPr="004A7223">
              <w:rPr>
                <w:rFonts w:ascii="Arial" w:eastAsia="Times New Roman" w:hAnsi="Arial" w:cs="Arial"/>
                <w:b/>
                <w:bCs/>
                <w:color w:val="000000"/>
                <w:sz w:val="20"/>
                <w:szCs w:val="20"/>
                <w:lang w:eastAsia="fr-FR"/>
              </w:rPr>
              <w:t>Extrant 1</w:t>
            </w:r>
          </w:p>
        </w:tc>
        <w:tc>
          <w:tcPr>
            <w:tcW w:w="3525" w:type="dxa"/>
            <w:vMerge w:val="restart"/>
            <w:tcBorders>
              <w:top w:val="nil"/>
              <w:left w:val="single" w:sz="4" w:space="0" w:color="auto"/>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Les capacités des 5124 acteurs sont renforcées  dans l'animation et 2 documents de stratégie régionale du développement pastoral durable et de la résilience aux changements climatiques élaborés</w:t>
            </w:r>
          </w:p>
        </w:tc>
        <w:tc>
          <w:tcPr>
            <w:tcW w:w="2686"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240" w:line="240" w:lineRule="auto"/>
              <w:jc w:val="both"/>
              <w:rPr>
                <w:rFonts w:ascii="Symbol" w:eastAsia="Times New Roman" w:hAnsi="Symbol" w:cs="Times New Roman"/>
                <w:color w:val="000000"/>
                <w:sz w:val="20"/>
                <w:szCs w:val="20"/>
                <w:lang w:eastAsia="fr-FR"/>
              </w:rPr>
            </w:pPr>
            <w:r w:rsidRPr="004A7223">
              <w:rPr>
                <w:rFonts w:ascii="Symbol" w:eastAsia="Times New Roman" w:hAnsi="Symbol" w:cs="Times New Roman"/>
                <w:color w:val="000000"/>
                <w:sz w:val="20"/>
                <w:szCs w:val="20"/>
                <w:lang w:eastAsia="fr-FR"/>
              </w:rPr>
              <w:t></w:t>
            </w:r>
            <w:r w:rsidRPr="004A7223">
              <w:rPr>
                <w:rFonts w:ascii="Times New Roman" w:eastAsia="Times New Roman" w:hAnsi="Times New Roman" w:cs="Times New Roman"/>
                <w:color w:val="000000"/>
                <w:sz w:val="20"/>
                <w:szCs w:val="20"/>
                <w:lang w:eastAsia="fr-FR"/>
              </w:rPr>
              <w:t xml:space="preserve">   </w:t>
            </w:r>
            <w:r w:rsidRPr="004A7223">
              <w:rPr>
                <w:rFonts w:ascii="Arial" w:eastAsia="Times New Roman" w:hAnsi="Arial" w:cs="Arial"/>
                <w:color w:val="000000"/>
                <w:sz w:val="20"/>
                <w:szCs w:val="20"/>
                <w:lang w:eastAsia="fr-FR"/>
              </w:rPr>
              <w:t>2 stratégies de développement pastoral régional sont élaborés, validés et mises en œuvre à travers un processus participatif impliquant le cadre multi-acteurs de concertation régionale, départemental et cantonal (CRA, CDA et CDC) ;</w:t>
            </w:r>
            <w:r w:rsidRPr="004A7223">
              <w:rPr>
                <w:rFonts w:ascii="Arial" w:eastAsia="Times New Roman" w:hAnsi="Arial" w:cs="Arial"/>
                <w:color w:val="000000"/>
                <w:sz w:val="20"/>
                <w:szCs w:val="20"/>
                <w:lang w:eastAsia="fr-FR"/>
              </w:rPr>
              <w:br/>
            </w:r>
          </w:p>
        </w:tc>
        <w:tc>
          <w:tcPr>
            <w:tcW w:w="1818"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w:t>
            </w:r>
          </w:p>
        </w:tc>
        <w:tc>
          <w:tcPr>
            <w:tcW w:w="855"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bookmarkStart w:id="0" w:name="RANGE!E13"/>
            <w:r w:rsidRPr="004A7223">
              <w:rPr>
                <w:rFonts w:ascii="Arial" w:eastAsia="Times New Roman" w:hAnsi="Arial" w:cs="Arial"/>
                <w:color w:val="000000"/>
                <w:sz w:val="20"/>
                <w:szCs w:val="20"/>
                <w:lang w:eastAsia="fr-FR"/>
              </w:rPr>
              <w:t>0</w:t>
            </w:r>
            <w:bookmarkEnd w:id="0"/>
          </w:p>
        </w:tc>
        <w:tc>
          <w:tcPr>
            <w:tcW w:w="1520"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2</w:t>
            </w:r>
          </w:p>
        </w:tc>
        <w:tc>
          <w:tcPr>
            <w:tcW w:w="2081"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xml:space="preserve">*Rapports de </w:t>
            </w:r>
            <w:proofErr w:type="gramStart"/>
            <w:r w:rsidR="00635D35" w:rsidRPr="004A7223">
              <w:rPr>
                <w:rFonts w:ascii="Arial" w:eastAsia="Times New Roman" w:hAnsi="Arial" w:cs="Arial"/>
                <w:color w:val="000000"/>
                <w:sz w:val="20"/>
                <w:szCs w:val="20"/>
                <w:lang w:eastAsia="fr-FR"/>
              </w:rPr>
              <w:t>différents</w:t>
            </w:r>
            <w:r w:rsidRPr="004A7223">
              <w:rPr>
                <w:rFonts w:ascii="Arial" w:eastAsia="Times New Roman" w:hAnsi="Arial" w:cs="Arial"/>
                <w:color w:val="000000"/>
                <w:sz w:val="20"/>
                <w:szCs w:val="20"/>
                <w:lang w:eastAsia="fr-FR"/>
              </w:rPr>
              <w:t xml:space="preserve">  ateliers</w:t>
            </w:r>
            <w:proofErr w:type="gramEnd"/>
            <w:r w:rsidRPr="004A7223">
              <w:rPr>
                <w:rFonts w:ascii="Arial" w:eastAsia="Times New Roman" w:hAnsi="Arial" w:cs="Arial"/>
                <w:color w:val="000000"/>
                <w:sz w:val="20"/>
                <w:szCs w:val="20"/>
                <w:lang w:eastAsia="fr-FR"/>
              </w:rPr>
              <w:t>,             *PV. de validation des stratégies, *Documents des stratégies,</w:t>
            </w:r>
          </w:p>
        </w:tc>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635D35" w:rsidRDefault="004A7223" w:rsidP="005B0B21">
            <w:pPr>
              <w:spacing w:after="240" w:line="240" w:lineRule="auto"/>
              <w:jc w:val="both"/>
              <w:rPr>
                <w:rFonts w:ascii="Arial" w:eastAsia="Times New Roman" w:hAnsi="Arial" w:cs="Arial"/>
                <w:b/>
                <w:bCs/>
                <w:color w:val="000000"/>
                <w:sz w:val="20"/>
                <w:szCs w:val="20"/>
                <w:u w:val="single"/>
                <w:lang w:eastAsia="fr-FR"/>
              </w:rPr>
            </w:pPr>
            <w:r w:rsidRPr="004A7223">
              <w:rPr>
                <w:rFonts w:ascii="Arial" w:eastAsia="Times New Roman" w:hAnsi="Arial" w:cs="Arial"/>
                <w:b/>
                <w:bCs/>
                <w:color w:val="000000"/>
                <w:sz w:val="20"/>
                <w:szCs w:val="20"/>
                <w:u w:val="single"/>
                <w:lang w:eastAsia="fr-FR"/>
              </w:rPr>
              <w:t>Facteurs externe favorables:</w:t>
            </w:r>
          </w:p>
          <w:p w:rsidR="00635D35" w:rsidRDefault="004A7223" w:rsidP="005B0B21">
            <w:pPr>
              <w:spacing w:after="24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br/>
              <w:t xml:space="preserve">*Reconnaissance des organisations par les autorités </w:t>
            </w:r>
            <w:proofErr w:type="gramStart"/>
            <w:r w:rsidRPr="004A7223">
              <w:rPr>
                <w:rFonts w:ascii="Arial" w:eastAsia="Times New Roman" w:hAnsi="Arial" w:cs="Arial"/>
                <w:color w:val="000000"/>
                <w:sz w:val="20"/>
                <w:szCs w:val="20"/>
                <w:lang w:eastAsia="fr-FR"/>
              </w:rPr>
              <w:t xml:space="preserve">publiques,   </w:t>
            </w:r>
            <w:proofErr w:type="gramEnd"/>
            <w:r w:rsidRPr="004A7223">
              <w:rPr>
                <w:rFonts w:ascii="Arial" w:eastAsia="Times New Roman" w:hAnsi="Arial" w:cs="Arial"/>
                <w:color w:val="000000"/>
                <w:sz w:val="20"/>
                <w:szCs w:val="20"/>
                <w:lang w:eastAsia="fr-FR"/>
              </w:rPr>
              <w:t xml:space="preserve">                            *Climat de paix dans la zone du projet et aux </w:t>
            </w:r>
            <w:r w:rsidR="00635D35" w:rsidRPr="004A7223">
              <w:rPr>
                <w:rFonts w:ascii="Arial" w:eastAsia="Times New Roman" w:hAnsi="Arial" w:cs="Arial"/>
                <w:color w:val="000000"/>
                <w:sz w:val="20"/>
                <w:szCs w:val="20"/>
                <w:lang w:eastAsia="fr-FR"/>
              </w:rPr>
              <w:t>frontières</w:t>
            </w:r>
            <w:r w:rsidRPr="004A7223">
              <w:rPr>
                <w:rFonts w:ascii="Arial" w:eastAsia="Times New Roman" w:hAnsi="Arial" w:cs="Arial"/>
                <w:color w:val="000000"/>
                <w:sz w:val="20"/>
                <w:szCs w:val="20"/>
                <w:lang w:eastAsia="fr-FR"/>
              </w:rPr>
              <w:t xml:space="preserve"> RCA et Soudan,   </w:t>
            </w:r>
            <w:r w:rsidRPr="004A7223">
              <w:rPr>
                <w:rFonts w:ascii="Arial" w:eastAsia="Times New Roman" w:hAnsi="Arial" w:cs="Arial"/>
                <w:color w:val="000000"/>
                <w:sz w:val="20"/>
                <w:szCs w:val="20"/>
                <w:lang w:eastAsia="fr-FR"/>
              </w:rPr>
              <w:br/>
              <w:t xml:space="preserve">*Ouverture des autorités publiques à la concertation et au dialogue avec les organisations de pasteurs  </w:t>
            </w:r>
            <w:r w:rsidRPr="004A7223">
              <w:rPr>
                <w:rFonts w:ascii="Arial" w:eastAsia="Times New Roman" w:hAnsi="Arial" w:cs="Arial"/>
                <w:color w:val="000000"/>
                <w:sz w:val="20"/>
                <w:szCs w:val="20"/>
                <w:lang w:eastAsia="fr-FR"/>
              </w:rPr>
              <w:br/>
              <w:t xml:space="preserve">*Non velléités de considérations ethniques dans la création et le fonctionnement des organisations pastorales </w:t>
            </w:r>
          </w:p>
          <w:p w:rsidR="00635D35" w:rsidRDefault="004A7223" w:rsidP="005B0B21">
            <w:pPr>
              <w:spacing w:after="240" w:line="240" w:lineRule="auto"/>
              <w:jc w:val="both"/>
              <w:rPr>
                <w:rFonts w:ascii="Arial" w:eastAsia="Times New Roman" w:hAnsi="Arial" w:cs="Arial"/>
                <w:b/>
                <w:bCs/>
                <w:i/>
                <w:iCs/>
                <w:color w:val="000000"/>
                <w:sz w:val="20"/>
                <w:szCs w:val="20"/>
                <w:u w:val="single"/>
                <w:lang w:eastAsia="fr-FR"/>
              </w:rPr>
            </w:pPr>
            <w:r w:rsidRPr="004A7223">
              <w:rPr>
                <w:rFonts w:ascii="Arial" w:eastAsia="Times New Roman" w:hAnsi="Arial" w:cs="Arial"/>
                <w:color w:val="000000"/>
                <w:sz w:val="20"/>
                <w:szCs w:val="20"/>
                <w:lang w:eastAsia="fr-FR"/>
              </w:rPr>
              <w:br/>
            </w:r>
            <w:r w:rsidRPr="004A7223">
              <w:rPr>
                <w:rFonts w:ascii="Arial" w:eastAsia="Times New Roman" w:hAnsi="Arial" w:cs="Arial"/>
                <w:b/>
                <w:bCs/>
                <w:i/>
                <w:iCs/>
                <w:color w:val="000000"/>
                <w:sz w:val="20"/>
                <w:szCs w:val="20"/>
                <w:u w:val="single"/>
                <w:lang w:eastAsia="fr-FR"/>
              </w:rPr>
              <w:t>Facteurs de risques :</w:t>
            </w:r>
          </w:p>
          <w:p w:rsidR="004A7223" w:rsidRPr="004A7223" w:rsidRDefault="004A7223" w:rsidP="005B0B21">
            <w:pPr>
              <w:spacing w:after="24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br/>
              <w:t>*Instabilité des responsables des dispositifs de suivi</w:t>
            </w:r>
            <w:r w:rsidRPr="004A7223">
              <w:rPr>
                <w:rFonts w:ascii="Arial" w:eastAsia="Times New Roman" w:hAnsi="Arial" w:cs="Arial"/>
                <w:color w:val="000000"/>
                <w:sz w:val="20"/>
                <w:szCs w:val="20"/>
                <w:lang w:eastAsia="fr-FR"/>
              </w:rPr>
              <w:br/>
              <w:t xml:space="preserve">*Evènements climatiques ou d’autre nature entrainant des déplacements inhabituels des troupeaux suivis hors de la zone de </w:t>
            </w:r>
            <w:proofErr w:type="gramStart"/>
            <w:r w:rsidRPr="004A7223">
              <w:rPr>
                <w:rFonts w:ascii="Arial" w:eastAsia="Times New Roman" w:hAnsi="Arial" w:cs="Arial"/>
                <w:color w:val="000000"/>
                <w:sz w:val="20"/>
                <w:szCs w:val="20"/>
                <w:lang w:eastAsia="fr-FR"/>
              </w:rPr>
              <w:t xml:space="preserve">suivi;   </w:t>
            </w:r>
            <w:proofErr w:type="gramEnd"/>
            <w:r w:rsidRPr="004A7223">
              <w:rPr>
                <w:rFonts w:ascii="Arial" w:eastAsia="Times New Roman" w:hAnsi="Arial" w:cs="Arial"/>
                <w:color w:val="000000"/>
                <w:sz w:val="20"/>
                <w:szCs w:val="20"/>
                <w:lang w:eastAsia="fr-FR"/>
              </w:rPr>
              <w:t xml:space="preserve">                       *</w:t>
            </w:r>
            <w:r w:rsidR="00635D35" w:rsidRPr="004A7223">
              <w:rPr>
                <w:rFonts w:ascii="Arial" w:eastAsia="Times New Roman" w:hAnsi="Arial" w:cs="Arial"/>
                <w:color w:val="000000"/>
                <w:sz w:val="20"/>
                <w:szCs w:val="20"/>
                <w:lang w:eastAsia="fr-FR"/>
              </w:rPr>
              <w:t>Conflits</w:t>
            </w:r>
            <w:r w:rsidRPr="004A7223">
              <w:rPr>
                <w:rFonts w:ascii="Arial" w:eastAsia="Times New Roman" w:hAnsi="Arial" w:cs="Arial"/>
                <w:color w:val="000000"/>
                <w:sz w:val="20"/>
                <w:szCs w:val="20"/>
                <w:lang w:eastAsia="fr-FR"/>
              </w:rPr>
              <w:t xml:space="preserve"> armés dans les zones </w:t>
            </w:r>
            <w:r w:rsidR="00635D35" w:rsidRPr="004A7223">
              <w:rPr>
                <w:rFonts w:ascii="Arial" w:eastAsia="Times New Roman" w:hAnsi="Arial" w:cs="Arial"/>
                <w:color w:val="000000"/>
                <w:sz w:val="20"/>
                <w:szCs w:val="20"/>
                <w:lang w:eastAsia="fr-FR"/>
              </w:rPr>
              <w:t>frontalières</w:t>
            </w:r>
            <w:r w:rsidRPr="004A7223">
              <w:rPr>
                <w:rFonts w:ascii="Arial" w:eastAsia="Times New Roman" w:hAnsi="Arial" w:cs="Arial"/>
                <w:color w:val="000000"/>
                <w:sz w:val="20"/>
                <w:szCs w:val="20"/>
                <w:lang w:eastAsia="fr-FR"/>
              </w:rPr>
              <w:t xml:space="preserve"> au projet    </w:t>
            </w:r>
          </w:p>
        </w:tc>
      </w:tr>
      <w:tr w:rsidR="00BB1265" w:rsidRPr="004A7223" w:rsidTr="00CF5A09">
        <w:trPr>
          <w:trHeight w:val="1956"/>
        </w:trPr>
        <w:tc>
          <w:tcPr>
            <w:tcW w:w="659"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b/>
                <w:bCs/>
                <w:color w:val="000000"/>
                <w:sz w:val="20"/>
                <w:szCs w:val="20"/>
                <w:lang w:eastAsia="fr-FR"/>
              </w:rPr>
            </w:pPr>
          </w:p>
        </w:tc>
        <w:tc>
          <w:tcPr>
            <w:tcW w:w="3525"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c>
          <w:tcPr>
            <w:tcW w:w="2686"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xml:space="preserve">• 46 séances de formation sont organisées à l’intention des 5124 responsables des groupements pour la vulgarisation de la stratégie régionale de développement pastoral </w:t>
            </w:r>
          </w:p>
        </w:tc>
        <w:tc>
          <w:tcPr>
            <w:tcW w:w="1818"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w:t>
            </w:r>
          </w:p>
        </w:tc>
        <w:tc>
          <w:tcPr>
            <w:tcW w:w="855"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0</w:t>
            </w:r>
          </w:p>
        </w:tc>
        <w:tc>
          <w:tcPr>
            <w:tcW w:w="1520"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46</w:t>
            </w:r>
          </w:p>
        </w:tc>
        <w:tc>
          <w:tcPr>
            <w:tcW w:w="2081" w:type="dxa"/>
            <w:tcBorders>
              <w:top w:val="nil"/>
              <w:left w:val="nil"/>
              <w:bottom w:val="single" w:sz="4" w:space="0" w:color="auto"/>
              <w:right w:val="single" w:sz="4" w:space="0" w:color="auto"/>
            </w:tcBorders>
            <w:shd w:val="clear" w:color="auto" w:fill="auto"/>
            <w:vAlign w:val="center"/>
            <w:hideMark/>
          </w:tcPr>
          <w:p w:rsidR="00635D35"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w:t>
            </w:r>
            <w:r w:rsidR="00635D35" w:rsidRPr="004A7223">
              <w:rPr>
                <w:rFonts w:ascii="Arial" w:eastAsia="Times New Roman" w:hAnsi="Arial" w:cs="Arial"/>
                <w:color w:val="000000"/>
                <w:sz w:val="20"/>
                <w:szCs w:val="20"/>
                <w:lang w:eastAsia="fr-FR"/>
              </w:rPr>
              <w:t>Comptes</w:t>
            </w:r>
            <w:r w:rsidRPr="004A7223">
              <w:rPr>
                <w:rFonts w:ascii="Arial" w:eastAsia="Times New Roman" w:hAnsi="Arial" w:cs="Arial"/>
                <w:color w:val="000000"/>
                <w:sz w:val="20"/>
                <w:szCs w:val="20"/>
                <w:lang w:eastAsia="fr-FR"/>
              </w:rPr>
              <w:t xml:space="preserve"> rendus de séances,      </w:t>
            </w:r>
          </w:p>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*Liste de présence, *Rapports de formations</w:t>
            </w:r>
          </w:p>
        </w:tc>
        <w:tc>
          <w:tcPr>
            <w:tcW w:w="2840"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r>
      <w:tr w:rsidR="00BB1265" w:rsidRPr="004A7223" w:rsidTr="00CF5A09">
        <w:trPr>
          <w:trHeight w:val="2448"/>
        </w:trPr>
        <w:tc>
          <w:tcPr>
            <w:tcW w:w="659"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b/>
                <w:bCs/>
                <w:color w:val="000000"/>
                <w:sz w:val="20"/>
                <w:szCs w:val="20"/>
                <w:lang w:eastAsia="fr-FR"/>
              </w:rPr>
            </w:pPr>
          </w:p>
        </w:tc>
        <w:tc>
          <w:tcPr>
            <w:tcW w:w="3525"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c>
          <w:tcPr>
            <w:tcW w:w="2686"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2 centres régionaux sont mis en place pour le suivi et la constitution de la base des données sur la mise en œuvre de la stratégie régionale de développement pastoral.</w:t>
            </w:r>
          </w:p>
        </w:tc>
        <w:tc>
          <w:tcPr>
            <w:tcW w:w="1818"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w:t>
            </w:r>
          </w:p>
        </w:tc>
        <w:tc>
          <w:tcPr>
            <w:tcW w:w="855"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0</w:t>
            </w:r>
          </w:p>
        </w:tc>
        <w:tc>
          <w:tcPr>
            <w:tcW w:w="1520"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1</w:t>
            </w:r>
          </w:p>
        </w:tc>
        <w:tc>
          <w:tcPr>
            <w:tcW w:w="2081" w:type="dxa"/>
            <w:tcBorders>
              <w:top w:val="nil"/>
              <w:left w:val="nil"/>
              <w:bottom w:val="single" w:sz="4" w:space="0" w:color="auto"/>
              <w:right w:val="single" w:sz="4" w:space="0" w:color="auto"/>
            </w:tcBorders>
            <w:shd w:val="clear" w:color="auto" w:fill="auto"/>
            <w:vAlign w:val="center"/>
            <w:hideMark/>
          </w:tcPr>
          <w:p w:rsidR="00635D35"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xml:space="preserve">*Rapports de  CRA/CDA, </w:t>
            </w:r>
          </w:p>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*Rapports du projet,                *Rapports du Gouverneur</w:t>
            </w:r>
          </w:p>
        </w:tc>
        <w:tc>
          <w:tcPr>
            <w:tcW w:w="2840"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r>
    </w:tbl>
    <w:p w:rsidR="005B0B21" w:rsidRDefault="005B0B21" w:rsidP="005B0B21">
      <w:pPr>
        <w:spacing w:after="0" w:line="240" w:lineRule="auto"/>
        <w:jc w:val="both"/>
        <w:rPr>
          <w:rFonts w:ascii="Arial" w:eastAsia="Times New Roman" w:hAnsi="Arial" w:cs="Arial"/>
          <w:b/>
          <w:bCs/>
          <w:color w:val="000000"/>
          <w:sz w:val="20"/>
          <w:szCs w:val="20"/>
          <w:lang w:eastAsia="fr-FR"/>
        </w:rPr>
        <w:sectPr w:rsidR="005B0B21" w:rsidSect="005B0B21">
          <w:pgSz w:w="16838" w:h="11906" w:orient="landscape"/>
          <w:pgMar w:top="-1021" w:right="1021" w:bottom="1021" w:left="1021" w:header="709" w:footer="709" w:gutter="0"/>
          <w:cols w:space="708"/>
          <w:docGrid w:linePitch="360"/>
        </w:sectPr>
      </w:pPr>
    </w:p>
    <w:tbl>
      <w:tblPr>
        <w:tblW w:w="15984" w:type="dxa"/>
        <w:tblInd w:w="-898" w:type="dxa"/>
        <w:tblLayout w:type="fixed"/>
        <w:tblCellMar>
          <w:left w:w="70" w:type="dxa"/>
          <w:right w:w="70" w:type="dxa"/>
        </w:tblCellMar>
        <w:tblLook w:val="04A0" w:firstRow="1" w:lastRow="0" w:firstColumn="1" w:lastColumn="0" w:noHBand="0" w:noVBand="1"/>
      </w:tblPr>
      <w:tblGrid>
        <w:gridCol w:w="659"/>
        <w:gridCol w:w="3525"/>
        <w:gridCol w:w="2686"/>
        <w:gridCol w:w="1818"/>
        <w:gridCol w:w="855"/>
        <w:gridCol w:w="1520"/>
        <w:gridCol w:w="2081"/>
        <w:gridCol w:w="2840"/>
      </w:tblGrid>
      <w:tr w:rsidR="00BB1265" w:rsidRPr="004A7223" w:rsidTr="00CF5A09">
        <w:trPr>
          <w:trHeight w:val="1196"/>
        </w:trPr>
        <w:tc>
          <w:tcPr>
            <w:tcW w:w="659"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4A7223" w:rsidRPr="004A7223" w:rsidRDefault="004A7223" w:rsidP="00AE0A29">
            <w:pPr>
              <w:spacing w:after="0" w:line="240" w:lineRule="auto"/>
              <w:jc w:val="center"/>
              <w:rPr>
                <w:rFonts w:ascii="Arial" w:eastAsia="Times New Roman" w:hAnsi="Arial" w:cs="Arial"/>
                <w:b/>
                <w:bCs/>
                <w:color w:val="000000"/>
                <w:sz w:val="20"/>
                <w:szCs w:val="20"/>
                <w:lang w:eastAsia="fr-FR"/>
              </w:rPr>
            </w:pPr>
            <w:r w:rsidRPr="004A7223">
              <w:rPr>
                <w:rFonts w:ascii="Arial" w:eastAsia="Times New Roman" w:hAnsi="Arial" w:cs="Arial"/>
                <w:b/>
                <w:bCs/>
                <w:color w:val="000000"/>
                <w:sz w:val="20"/>
                <w:szCs w:val="20"/>
                <w:lang w:eastAsia="fr-FR"/>
              </w:rPr>
              <w:lastRenderedPageBreak/>
              <w:t>Extrant 2</w:t>
            </w:r>
          </w:p>
        </w:tc>
        <w:tc>
          <w:tcPr>
            <w:tcW w:w="3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Les mécanismes de concertation mobilisant 36 320 personnes issues de 46 comités de gestion et conduisant à la conclusion de 24 conventions locales pour une gestion durable des ressources pastorales et du foncier agro-pastoral  existent et 600 km de linéaires de délimitation sécurisant la mobilité et 24  ouvrages d’hydrauliques pastorales réalisés</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Symbol" w:eastAsia="Times New Roman" w:hAnsi="Symbol" w:cs="Times New Roman"/>
                <w:color w:val="000000"/>
                <w:sz w:val="20"/>
                <w:szCs w:val="20"/>
                <w:lang w:eastAsia="fr-FR"/>
              </w:rPr>
            </w:pPr>
            <w:r w:rsidRPr="004A7223">
              <w:rPr>
                <w:rFonts w:ascii="Symbol" w:eastAsia="Times New Roman" w:hAnsi="Symbol" w:cs="Times New Roman"/>
                <w:color w:val="000000"/>
                <w:sz w:val="20"/>
                <w:szCs w:val="20"/>
                <w:lang w:eastAsia="fr-FR"/>
              </w:rPr>
              <w:t></w:t>
            </w:r>
            <w:r w:rsidRPr="004A7223">
              <w:rPr>
                <w:rFonts w:ascii="Times New Roman" w:eastAsia="Times New Roman" w:hAnsi="Times New Roman" w:cs="Times New Roman"/>
                <w:color w:val="000000"/>
                <w:sz w:val="20"/>
                <w:szCs w:val="20"/>
                <w:lang w:eastAsia="fr-FR"/>
              </w:rPr>
              <w:t xml:space="preserve">   </w:t>
            </w:r>
            <w:r w:rsidRPr="004A7223">
              <w:rPr>
                <w:rFonts w:ascii="Arial" w:eastAsia="Times New Roman" w:hAnsi="Arial" w:cs="Arial"/>
                <w:color w:val="000000"/>
                <w:sz w:val="20"/>
                <w:szCs w:val="20"/>
                <w:lang w:eastAsia="fr-FR"/>
              </w:rPr>
              <w:t>46 Comités de gestion des ressources pastorales sont mis en place, structurés et opérationnels ;</w:t>
            </w:r>
            <w:r w:rsidRPr="004A7223">
              <w:rPr>
                <w:rFonts w:ascii="Arial" w:eastAsia="Times New Roman" w:hAnsi="Arial" w:cs="Arial"/>
                <w:color w:val="000000"/>
                <w:sz w:val="20"/>
                <w:szCs w:val="20"/>
                <w:lang w:eastAsia="fr-FR"/>
              </w:rPr>
              <w:br w:type="page"/>
            </w:r>
            <w:r w:rsidRPr="004A7223">
              <w:rPr>
                <w:rFonts w:ascii="Arial" w:eastAsia="Times New Roman" w:hAnsi="Arial" w:cs="Arial"/>
                <w:color w:val="000000"/>
                <w:sz w:val="20"/>
                <w:szCs w:val="20"/>
                <w:lang w:eastAsia="fr-FR"/>
              </w:rPr>
              <w:br w:type="page"/>
            </w:r>
            <w:r w:rsidRPr="004A7223">
              <w:rPr>
                <w:rFonts w:ascii="Arial" w:eastAsia="Times New Roman" w:hAnsi="Arial" w:cs="Arial"/>
                <w:color w:val="000000"/>
                <w:sz w:val="20"/>
                <w:szCs w:val="20"/>
                <w:lang w:eastAsia="fr-FR"/>
              </w:rPr>
              <w:br w:type="page"/>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46</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*PV de constitution,      *Cahiers de charges des comités, *Rapports du projet</w:t>
            </w:r>
          </w:p>
        </w:tc>
        <w:tc>
          <w:tcPr>
            <w:tcW w:w="2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5D35"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b/>
                <w:bCs/>
                <w:i/>
                <w:iCs/>
                <w:color w:val="000000"/>
                <w:sz w:val="20"/>
                <w:szCs w:val="20"/>
                <w:u w:val="single"/>
                <w:lang w:eastAsia="fr-FR"/>
              </w:rPr>
              <w:t>Facteurs externe favorables:</w:t>
            </w:r>
            <w:r w:rsidRPr="004A7223">
              <w:rPr>
                <w:rFonts w:ascii="Arial" w:eastAsia="Times New Roman" w:hAnsi="Arial" w:cs="Arial"/>
                <w:color w:val="000000"/>
                <w:sz w:val="20"/>
                <w:szCs w:val="20"/>
                <w:lang w:eastAsia="fr-FR"/>
              </w:rPr>
              <w:br w:type="page"/>
            </w:r>
          </w:p>
          <w:p w:rsidR="00E76516" w:rsidRDefault="00E76516" w:rsidP="005B0B21">
            <w:pPr>
              <w:spacing w:after="0" w:line="240" w:lineRule="auto"/>
              <w:jc w:val="both"/>
              <w:rPr>
                <w:rFonts w:ascii="Arial" w:eastAsia="Times New Roman" w:hAnsi="Arial" w:cs="Arial"/>
                <w:color w:val="000000"/>
                <w:sz w:val="20"/>
                <w:szCs w:val="20"/>
                <w:lang w:eastAsia="fr-FR"/>
              </w:rPr>
            </w:pPr>
          </w:p>
          <w:p w:rsidR="00635D35" w:rsidRDefault="00E76516" w:rsidP="005B0B21">
            <w:p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*Accès à la zone du projet en toute sécurité,</w:t>
            </w:r>
          </w:p>
          <w:p w:rsidR="00635D35"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xml:space="preserve">Les comités de gestion ont la vision de développement de leur </w:t>
            </w:r>
            <w:proofErr w:type="gramStart"/>
            <w:r w:rsidRPr="004A7223">
              <w:rPr>
                <w:rFonts w:ascii="Arial" w:eastAsia="Times New Roman" w:hAnsi="Arial" w:cs="Arial"/>
                <w:color w:val="000000"/>
                <w:sz w:val="20"/>
                <w:szCs w:val="20"/>
                <w:lang w:eastAsia="fr-FR"/>
              </w:rPr>
              <w:t xml:space="preserve">localité;   </w:t>
            </w:r>
            <w:proofErr w:type="gramEnd"/>
            <w:r w:rsidRPr="004A7223">
              <w:rPr>
                <w:rFonts w:ascii="Arial" w:eastAsia="Times New Roman" w:hAnsi="Arial" w:cs="Arial"/>
                <w:color w:val="000000"/>
                <w:sz w:val="20"/>
                <w:szCs w:val="20"/>
                <w:lang w:eastAsia="fr-FR"/>
              </w:rPr>
              <w:t xml:space="preserve">                                                                *</w:t>
            </w:r>
            <w:r w:rsidR="00635D35" w:rsidRPr="004A7223">
              <w:rPr>
                <w:rFonts w:ascii="Arial" w:eastAsia="Times New Roman" w:hAnsi="Arial" w:cs="Arial"/>
                <w:color w:val="000000"/>
                <w:sz w:val="20"/>
                <w:szCs w:val="20"/>
                <w:lang w:eastAsia="fr-FR"/>
              </w:rPr>
              <w:t>Existences</w:t>
            </w:r>
            <w:r w:rsidRPr="004A7223">
              <w:rPr>
                <w:rFonts w:ascii="Arial" w:eastAsia="Times New Roman" w:hAnsi="Arial" w:cs="Arial"/>
                <w:color w:val="000000"/>
                <w:sz w:val="20"/>
                <w:szCs w:val="20"/>
                <w:lang w:eastAsia="fr-FR"/>
              </w:rPr>
              <w:t xml:space="preserve"> des zones destinés au</w:t>
            </w:r>
            <w:r w:rsidR="00520313">
              <w:rPr>
                <w:rFonts w:ascii="Arial" w:eastAsia="Times New Roman" w:hAnsi="Arial" w:cs="Arial"/>
                <w:color w:val="000000"/>
                <w:sz w:val="20"/>
                <w:szCs w:val="20"/>
                <w:lang w:eastAsia="fr-FR"/>
              </w:rPr>
              <w:t>x</w:t>
            </w:r>
            <w:r w:rsidRPr="004A7223">
              <w:rPr>
                <w:rFonts w:ascii="Arial" w:eastAsia="Times New Roman" w:hAnsi="Arial" w:cs="Arial"/>
                <w:color w:val="000000"/>
                <w:sz w:val="20"/>
                <w:szCs w:val="20"/>
                <w:lang w:eastAsia="fr-FR"/>
              </w:rPr>
              <w:t xml:space="preserve"> </w:t>
            </w:r>
            <w:r w:rsidR="00635D35" w:rsidRPr="004A7223">
              <w:rPr>
                <w:rFonts w:ascii="Arial" w:eastAsia="Times New Roman" w:hAnsi="Arial" w:cs="Arial"/>
                <w:color w:val="000000"/>
                <w:sz w:val="20"/>
                <w:szCs w:val="20"/>
                <w:lang w:eastAsia="fr-FR"/>
              </w:rPr>
              <w:t>pâturages</w:t>
            </w:r>
            <w:r w:rsidRPr="004A7223">
              <w:rPr>
                <w:rFonts w:ascii="Arial" w:eastAsia="Times New Roman" w:hAnsi="Arial" w:cs="Arial"/>
                <w:color w:val="000000"/>
                <w:sz w:val="20"/>
                <w:szCs w:val="20"/>
                <w:lang w:eastAsia="fr-FR"/>
              </w:rPr>
              <w:t>,                                                         *Disponibilité des espaces non cultivés à aménager</w:t>
            </w:r>
            <w:r w:rsidRPr="004A7223">
              <w:rPr>
                <w:rFonts w:ascii="Arial" w:eastAsia="Times New Roman" w:hAnsi="Arial" w:cs="Arial"/>
                <w:color w:val="000000"/>
                <w:sz w:val="20"/>
                <w:szCs w:val="20"/>
                <w:lang w:eastAsia="fr-FR"/>
              </w:rPr>
              <w:br w:type="page"/>
            </w:r>
            <w:r w:rsidRPr="004A7223">
              <w:rPr>
                <w:rFonts w:ascii="Arial" w:eastAsia="Times New Roman" w:hAnsi="Arial" w:cs="Arial"/>
                <w:color w:val="000000"/>
                <w:sz w:val="20"/>
                <w:szCs w:val="20"/>
                <w:lang w:eastAsia="fr-FR"/>
              </w:rPr>
              <w:br w:type="page"/>
            </w:r>
          </w:p>
          <w:p w:rsidR="00635D35" w:rsidRDefault="00635D35" w:rsidP="005B0B21">
            <w:pPr>
              <w:spacing w:after="0" w:line="240" w:lineRule="auto"/>
              <w:jc w:val="both"/>
              <w:rPr>
                <w:rFonts w:ascii="Arial" w:eastAsia="Times New Roman" w:hAnsi="Arial" w:cs="Arial"/>
                <w:color w:val="000000"/>
                <w:sz w:val="20"/>
                <w:szCs w:val="20"/>
                <w:lang w:eastAsia="fr-FR"/>
              </w:rPr>
            </w:pPr>
          </w:p>
          <w:p w:rsidR="00635D35"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b/>
                <w:bCs/>
                <w:i/>
                <w:iCs/>
                <w:color w:val="000000"/>
                <w:sz w:val="20"/>
                <w:szCs w:val="20"/>
                <w:u w:val="single"/>
                <w:lang w:eastAsia="fr-FR"/>
              </w:rPr>
              <w:t>Facteurs de risques :</w:t>
            </w:r>
            <w:r w:rsidRPr="004A7223">
              <w:rPr>
                <w:rFonts w:ascii="Arial" w:eastAsia="Times New Roman" w:hAnsi="Arial" w:cs="Arial"/>
                <w:color w:val="000000"/>
                <w:sz w:val="20"/>
                <w:szCs w:val="20"/>
                <w:lang w:eastAsia="fr-FR"/>
              </w:rPr>
              <w:br w:type="page"/>
            </w:r>
          </w:p>
          <w:p w:rsidR="00635D35" w:rsidRDefault="00635D35" w:rsidP="005B0B21">
            <w:pPr>
              <w:spacing w:after="0" w:line="240" w:lineRule="auto"/>
              <w:jc w:val="both"/>
              <w:rPr>
                <w:rFonts w:ascii="Arial" w:eastAsia="Times New Roman" w:hAnsi="Arial" w:cs="Arial"/>
                <w:color w:val="000000"/>
                <w:sz w:val="20"/>
                <w:szCs w:val="20"/>
                <w:lang w:eastAsia="fr-FR"/>
              </w:rPr>
            </w:pPr>
          </w:p>
          <w:p w:rsidR="00635D35"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xml:space="preserve">*Passibilité de résistance aux travaux de creusage de mares </w:t>
            </w:r>
          </w:p>
          <w:p w:rsidR="00635D35"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xml:space="preserve">*Situation hydrogéologique </w:t>
            </w:r>
            <w:r w:rsidRPr="004A7223">
              <w:rPr>
                <w:rFonts w:ascii="Arial" w:eastAsia="Times New Roman" w:hAnsi="Arial" w:cs="Arial"/>
                <w:color w:val="000000"/>
                <w:sz w:val="20"/>
                <w:szCs w:val="20"/>
                <w:lang w:eastAsia="fr-FR"/>
              </w:rPr>
              <w:br w:type="page"/>
              <w:t xml:space="preserve">*Evènements extrêmes de sécheresse </w:t>
            </w:r>
            <w:r w:rsidRPr="004A7223">
              <w:rPr>
                <w:rFonts w:ascii="Arial" w:eastAsia="Times New Roman" w:hAnsi="Arial" w:cs="Arial"/>
                <w:color w:val="000000"/>
                <w:sz w:val="20"/>
                <w:szCs w:val="20"/>
                <w:lang w:eastAsia="fr-FR"/>
              </w:rPr>
              <w:br w:type="page"/>
            </w:r>
          </w:p>
          <w:p w:rsidR="00635D35"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*Absence de consensus entre les populations concernées</w:t>
            </w:r>
            <w:r w:rsidRPr="004A7223">
              <w:rPr>
                <w:rFonts w:ascii="Arial" w:eastAsia="Times New Roman" w:hAnsi="Arial" w:cs="Arial"/>
                <w:color w:val="000000"/>
                <w:sz w:val="20"/>
                <w:szCs w:val="20"/>
                <w:lang w:eastAsia="fr-FR"/>
              </w:rPr>
              <w:br w:type="page"/>
            </w:r>
          </w:p>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xml:space="preserve">*Non adoption du code pastoral et non élaboration des textes d’application  </w:t>
            </w:r>
            <w:r w:rsidRPr="004A7223">
              <w:rPr>
                <w:rFonts w:ascii="Arial" w:eastAsia="Times New Roman" w:hAnsi="Arial" w:cs="Arial"/>
                <w:color w:val="000000"/>
                <w:sz w:val="20"/>
                <w:szCs w:val="20"/>
                <w:lang w:eastAsia="fr-FR"/>
              </w:rPr>
              <w:br w:type="page"/>
            </w:r>
          </w:p>
        </w:tc>
      </w:tr>
      <w:tr w:rsidR="00BB1265" w:rsidRPr="004A7223" w:rsidTr="00CF5A09">
        <w:trPr>
          <w:trHeight w:val="972"/>
        </w:trPr>
        <w:tc>
          <w:tcPr>
            <w:tcW w:w="659" w:type="dxa"/>
            <w:vMerge/>
            <w:tcBorders>
              <w:top w:val="single" w:sz="4" w:space="0" w:color="auto"/>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b/>
                <w:bCs/>
                <w:color w:val="000000"/>
                <w:sz w:val="20"/>
                <w:szCs w:val="20"/>
                <w:lang w:eastAsia="fr-FR"/>
              </w:rPr>
            </w:pPr>
          </w:p>
        </w:tc>
        <w:tc>
          <w:tcPr>
            <w:tcW w:w="3525" w:type="dxa"/>
            <w:vMerge/>
            <w:tcBorders>
              <w:top w:val="single" w:sz="4" w:space="0" w:color="auto"/>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24 Conventions locales sont élaborées et validées par les   cadres multi- acteurs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24</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*Rapports de différents ateliers, *Conventions</w:t>
            </w:r>
          </w:p>
        </w:tc>
        <w:tc>
          <w:tcPr>
            <w:tcW w:w="2840" w:type="dxa"/>
            <w:vMerge/>
            <w:tcBorders>
              <w:top w:val="single" w:sz="4" w:space="0" w:color="auto"/>
              <w:left w:val="single" w:sz="4" w:space="0" w:color="auto"/>
              <w:bottom w:val="single" w:sz="4" w:space="0" w:color="000000"/>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r>
      <w:tr w:rsidR="00BB1265" w:rsidRPr="004A7223" w:rsidTr="00CF5A09">
        <w:trPr>
          <w:trHeight w:val="1708"/>
        </w:trPr>
        <w:tc>
          <w:tcPr>
            <w:tcW w:w="659"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b/>
                <w:bCs/>
                <w:color w:val="000000"/>
                <w:sz w:val="20"/>
                <w:szCs w:val="20"/>
                <w:lang w:eastAsia="fr-FR"/>
              </w:rPr>
            </w:pPr>
          </w:p>
        </w:tc>
        <w:tc>
          <w:tcPr>
            <w:tcW w:w="3525"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c>
          <w:tcPr>
            <w:tcW w:w="2686"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600 km de linéaires sécurisent la mobilité du bétail ;</w:t>
            </w:r>
          </w:p>
        </w:tc>
        <w:tc>
          <w:tcPr>
            <w:tcW w:w="1818"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w:t>
            </w:r>
          </w:p>
        </w:tc>
        <w:tc>
          <w:tcPr>
            <w:tcW w:w="855"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0</w:t>
            </w:r>
          </w:p>
        </w:tc>
        <w:tc>
          <w:tcPr>
            <w:tcW w:w="1520"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600</w:t>
            </w:r>
          </w:p>
        </w:tc>
        <w:tc>
          <w:tcPr>
            <w:tcW w:w="2081" w:type="dxa"/>
            <w:tcBorders>
              <w:top w:val="nil"/>
              <w:left w:val="nil"/>
              <w:bottom w:val="single" w:sz="4" w:space="0" w:color="auto"/>
              <w:right w:val="single" w:sz="4" w:space="0" w:color="auto"/>
            </w:tcBorders>
            <w:shd w:val="clear" w:color="auto" w:fill="auto"/>
            <w:vAlign w:val="center"/>
            <w:hideMark/>
          </w:tcPr>
          <w:p w:rsidR="00635D35"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xml:space="preserve">*PV. de réception, *Rapports des CRA/CDA, </w:t>
            </w:r>
          </w:p>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*Rapport évaluation, *Observation direct</w:t>
            </w:r>
          </w:p>
        </w:tc>
        <w:tc>
          <w:tcPr>
            <w:tcW w:w="2840" w:type="dxa"/>
            <w:vMerge/>
            <w:tcBorders>
              <w:top w:val="nil"/>
              <w:left w:val="single" w:sz="4" w:space="0" w:color="auto"/>
              <w:bottom w:val="single" w:sz="4" w:space="0" w:color="000000"/>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r>
      <w:tr w:rsidR="00BB1265" w:rsidRPr="004A7223" w:rsidTr="00CF5A09">
        <w:trPr>
          <w:trHeight w:val="3237"/>
        </w:trPr>
        <w:tc>
          <w:tcPr>
            <w:tcW w:w="659"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b/>
                <w:bCs/>
                <w:color w:val="000000"/>
                <w:sz w:val="20"/>
                <w:szCs w:val="20"/>
                <w:lang w:eastAsia="fr-FR"/>
              </w:rPr>
            </w:pPr>
          </w:p>
        </w:tc>
        <w:tc>
          <w:tcPr>
            <w:tcW w:w="3525"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c>
          <w:tcPr>
            <w:tcW w:w="2686"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24 ouvrages d’hydraulique pastorale réalisés rendant possible l'accès à x têtes de bovins pendant la saison sèche</w:t>
            </w:r>
          </w:p>
        </w:tc>
        <w:tc>
          <w:tcPr>
            <w:tcW w:w="1818"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w:t>
            </w:r>
          </w:p>
        </w:tc>
        <w:tc>
          <w:tcPr>
            <w:tcW w:w="855"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0</w:t>
            </w:r>
          </w:p>
        </w:tc>
        <w:tc>
          <w:tcPr>
            <w:tcW w:w="1520"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24</w:t>
            </w:r>
          </w:p>
        </w:tc>
        <w:tc>
          <w:tcPr>
            <w:tcW w:w="2081" w:type="dxa"/>
            <w:tcBorders>
              <w:top w:val="nil"/>
              <w:left w:val="nil"/>
              <w:bottom w:val="single" w:sz="4" w:space="0" w:color="auto"/>
              <w:right w:val="single" w:sz="4" w:space="0" w:color="auto"/>
            </w:tcBorders>
            <w:shd w:val="clear" w:color="auto" w:fill="auto"/>
            <w:vAlign w:val="center"/>
            <w:hideMark/>
          </w:tcPr>
          <w:p w:rsidR="00635D35"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xml:space="preserve">*Rapports périodiques et final du projet, </w:t>
            </w:r>
          </w:p>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xml:space="preserve">*PV. </w:t>
            </w:r>
            <w:proofErr w:type="gramStart"/>
            <w:r w:rsidRPr="004A7223">
              <w:rPr>
                <w:rFonts w:ascii="Arial" w:eastAsia="Times New Roman" w:hAnsi="Arial" w:cs="Arial"/>
                <w:color w:val="000000"/>
                <w:sz w:val="20"/>
                <w:szCs w:val="20"/>
                <w:lang w:eastAsia="fr-FR"/>
              </w:rPr>
              <w:t>de</w:t>
            </w:r>
            <w:proofErr w:type="gramEnd"/>
            <w:r w:rsidRPr="004A7223">
              <w:rPr>
                <w:rFonts w:ascii="Arial" w:eastAsia="Times New Roman" w:hAnsi="Arial" w:cs="Arial"/>
                <w:color w:val="000000"/>
                <w:sz w:val="20"/>
                <w:szCs w:val="20"/>
                <w:lang w:eastAsia="fr-FR"/>
              </w:rPr>
              <w:t xml:space="preserve"> réception, *</w:t>
            </w:r>
            <w:r w:rsidR="00635D35" w:rsidRPr="004A7223">
              <w:rPr>
                <w:rFonts w:ascii="Arial" w:eastAsia="Times New Roman" w:hAnsi="Arial" w:cs="Arial"/>
                <w:color w:val="000000"/>
                <w:sz w:val="20"/>
                <w:szCs w:val="20"/>
                <w:lang w:eastAsia="fr-FR"/>
              </w:rPr>
              <w:t>Existence</w:t>
            </w:r>
            <w:r w:rsidRPr="004A7223">
              <w:rPr>
                <w:rFonts w:ascii="Arial" w:eastAsia="Times New Roman" w:hAnsi="Arial" w:cs="Arial"/>
                <w:color w:val="000000"/>
                <w:sz w:val="20"/>
                <w:szCs w:val="20"/>
                <w:lang w:eastAsia="fr-FR"/>
              </w:rPr>
              <w:t xml:space="preserve"> des ouvrages</w:t>
            </w:r>
          </w:p>
        </w:tc>
        <w:tc>
          <w:tcPr>
            <w:tcW w:w="2840"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r>
    </w:tbl>
    <w:p w:rsidR="005B0B21" w:rsidRDefault="005B0B21" w:rsidP="005B0B21">
      <w:pPr>
        <w:spacing w:after="0" w:line="240" w:lineRule="auto"/>
        <w:jc w:val="both"/>
        <w:rPr>
          <w:rFonts w:ascii="Arial" w:eastAsia="Times New Roman" w:hAnsi="Arial" w:cs="Arial"/>
          <w:b/>
          <w:bCs/>
          <w:color w:val="000000"/>
          <w:sz w:val="20"/>
          <w:szCs w:val="20"/>
          <w:lang w:eastAsia="fr-FR"/>
        </w:rPr>
        <w:sectPr w:rsidR="005B0B21" w:rsidSect="005B0B21">
          <w:pgSz w:w="16838" w:h="11906" w:orient="landscape"/>
          <w:pgMar w:top="-1021" w:right="1021" w:bottom="1021" w:left="1021" w:header="709" w:footer="709" w:gutter="0"/>
          <w:cols w:space="708"/>
          <w:docGrid w:linePitch="360"/>
        </w:sectPr>
      </w:pPr>
    </w:p>
    <w:tbl>
      <w:tblPr>
        <w:tblW w:w="15984" w:type="dxa"/>
        <w:tblInd w:w="-898" w:type="dxa"/>
        <w:tblLayout w:type="fixed"/>
        <w:tblCellMar>
          <w:left w:w="70" w:type="dxa"/>
          <w:right w:w="70" w:type="dxa"/>
        </w:tblCellMar>
        <w:tblLook w:val="04A0" w:firstRow="1" w:lastRow="0" w:firstColumn="1" w:lastColumn="0" w:noHBand="0" w:noVBand="1"/>
      </w:tblPr>
      <w:tblGrid>
        <w:gridCol w:w="659"/>
        <w:gridCol w:w="3525"/>
        <w:gridCol w:w="2686"/>
        <w:gridCol w:w="1818"/>
        <w:gridCol w:w="855"/>
        <w:gridCol w:w="1520"/>
        <w:gridCol w:w="2081"/>
        <w:gridCol w:w="2840"/>
      </w:tblGrid>
      <w:tr w:rsidR="00BB1265" w:rsidRPr="004A7223" w:rsidTr="00CF5A09">
        <w:trPr>
          <w:trHeight w:val="2184"/>
        </w:trPr>
        <w:tc>
          <w:tcPr>
            <w:tcW w:w="659"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4A7223" w:rsidRPr="004A7223" w:rsidRDefault="004A7223" w:rsidP="005B0B21">
            <w:pPr>
              <w:spacing w:after="0" w:line="240" w:lineRule="auto"/>
              <w:jc w:val="center"/>
              <w:rPr>
                <w:rFonts w:ascii="Arial" w:eastAsia="Times New Roman" w:hAnsi="Arial" w:cs="Arial"/>
                <w:b/>
                <w:bCs/>
                <w:color w:val="000000"/>
                <w:sz w:val="20"/>
                <w:szCs w:val="20"/>
                <w:lang w:eastAsia="fr-FR"/>
              </w:rPr>
            </w:pPr>
            <w:r w:rsidRPr="004A7223">
              <w:rPr>
                <w:rFonts w:ascii="Arial" w:eastAsia="Times New Roman" w:hAnsi="Arial" w:cs="Arial"/>
                <w:b/>
                <w:bCs/>
                <w:color w:val="000000"/>
                <w:sz w:val="20"/>
                <w:szCs w:val="20"/>
                <w:lang w:eastAsia="fr-FR"/>
              </w:rPr>
              <w:lastRenderedPageBreak/>
              <w:t>Extrant 3</w:t>
            </w:r>
          </w:p>
        </w:tc>
        <w:tc>
          <w:tcPr>
            <w:tcW w:w="3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Le dispositif de service de santé animale de proximité mobilisant 200 auxiliaires et 6 vétérinaires privés sont développés en recherche-action</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X% des éleveurs sont sensibilisés sur l’importance des soins vétérinaires au moyen d’une chronique hebdomadaire sur la radio locale</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br w:type="page"/>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X</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w:t>
            </w:r>
            <w:r w:rsidR="00635D35" w:rsidRPr="004A7223">
              <w:rPr>
                <w:rFonts w:ascii="Arial" w:eastAsia="Times New Roman" w:hAnsi="Arial" w:cs="Arial"/>
                <w:color w:val="000000"/>
                <w:sz w:val="20"/>
                <w:szCs w:val="20"/>
                <w:lang w:eastAsia="fr-FR"/>
              </w:rPr>
              <w:t>Existence</w:t>
            </w:r>
            <w:r w:rsidRPr="004A7223">
              <w:rPr>
                <w:rFonts w:ascii="Arial" w:eastAsia="Times New Roman" w:hAnsi="Arial" w:cs="Arial"/>
                <w:color w:val="000000"/>
                <w:sz w:val="20"/>
                <w:szCs w:val="20"/>
                <w:lang w:eastAsia="fr-FR"/>
              </w:rPr>
              <w:t xml:space="preserve"> de supports de la </w:t>
            </w:r>
            <w:proofErr w:type="gramStart"/>
            <w:r w:rsidRPr="004A7223">
              <w:rPr>
                <w:rFonts w:ascii="Arial" w:eastAsia="Times New Roman" w:hAnsi="Arial" w:cs="Arial"/>
                <w:color w:val="000000"/>
                <w:sz w:val="20"/>
                <w:szCs w:val="20"/>
                <w:lang w:eastAsia="fr-FR"/>
              </w:rPr>
              <w:t xml:space="preserve">Radio,   </w:t>
            </w:r>
            <w:proofErr w:type="gramEnd"/>
            <w:r w:rsidRPr="004A7223">
              <w:rPr>
                <w:rFonts w:ascii="Arial" w:eastAsia="Times New Roman" w:hAnsi="Arial" w:cs="Arial"/>
                <w:color w:val="000000"/>
                <w:sz w:val="20"/>
                <w:szCs w:val="20"/>
                <w:lang w:eastAsia="fr-FR"/>
              </w:rPr>
              <w:t xml:space="preserve">            *Comptes rendus d </w:t>
            </w:r>
            <w:r w:rsidR="00635D35" w:rsidRPr="004A7223">
              <w:rPr>
                <w:rFonts w:ascii="Arial" w:eastAsia="Times New Roman" w:hAnsi="Arial" w:cs="Arial"/>
                <w:color w:val="000000"/>
                <w:sz w:val="20"/>
                <w:szCs w:val="20"/>
                <w:lang w:eastAsia="fr-FR"/>
              </w:rPr>
              <w:t>renions</w:t>
            </w:r>
            <w:r w:rsidRPr="004A7223">
              <w:rPr>
                <w:rFonts w:ascii="Arial" w:eastAsia="Times New Roman" w:hAnsi="Arial" w:cs="Arial"/>
                <w:color w:val="000000"/>
                <w:sz w:val="20"/>
                <w:szCs w:val="20"/>
                <w:lang w:eastAsia="fr-FR"/>
              </w:rPr>
              <w:t xml:space="preserve">, Liste de présence. </w:t>
            </w:r>
          </w:p>
        </w:tc>
        <w:tc>
          <w:tcPr>
            <w:tcW w:w="2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5D35"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b/>
                <w:bCs/>
                <w:color w:val="000000"/>
                <w:sz w:val="20"/>
                <w:szCs w:val="20"/>
                <w:lang w:eastAsia="fr-FR"/>
              </w:rPr>
              <w:t>Facteurs externe favorables:</w:t>
            </w:r>
            <w:r w:rsidRPr="004A7223">
              <w:rPr>
                <w:rFonts w:ascii="Arial" w:eastAsia="Times New Roman" w:hAnsi="Arial" w:cs="Arial"/>
                <w:color w:val="000000"/>
                <w:sz w:val="20"/>
                <w:szCs w:val="20"/>
                <w:lang w:eastAsia="fr-FR"/>
              </w:rPr>
              <w:br w:type="page"/>
            </w:r>
          </w:p>
          <w:p w:rsidR="00E76516" w:rsidRDefault="00E76516" w:rsidP="005B0B21">
            <w:pPr>
              <w:spacing w:after="0" w:line="240" w:lineRule="auto"/>
              <w:jc w:val="both"/>
              <w:rPr>
                <w:rFonts w:ascii="Arial" w:eastAsia="Times New Roman" w:hAnsi="Arial" w:cs="Arial"/>
                <w:color w:val="000000"/>
                <w:sz w:val="20"/>
                <w:szCs w:val="20"/>
                <w:lang w:eastAsia="fr-FR"/>
              </w:rPr>
            </w:pPr>
          </w:p>
          <w:p w:rsidR="00635D35" w:rsidRDefault="00E76516" w:rsidP="005B0B21">
            <w:p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*Collaboration des communautés et des services techniques de l’Etat</w:t>
            </w:r>
          </w:p>
          <w:p w:rsidR="00635D35"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xml:space="preserve">*Cadre politique favorable au renforcement des services déconcentrés et à l’installation de vétérinaires privés  </w:t>
            </w:r>
            <w:r w:rsidRPr="004A7223">
              <w:rPr>
                <w:rFonts w:ascii="Arial" w:eastAsia="Times New Roman" w:hAnsi="Arial" w:cs="Arial"/>
                <w:color w:val="000000"/>
                <w:sz w:val="20"/>
                <w:szCs w:val="20"/>
                <w:lang w:eastAsia="fr-FR"/>
              </w:rPr>
              <w:br w:type="page"/>
            </w:r>
          </w:p>
          <w:p w:rsidR="00635D35"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*Non exportations de tourteau de coton vers des pays voisins et des élevages mieux organisés aux 2 régions ;</w:t>
            </w:r>
          </w:p>
          <w:p w:rsidR="00635D35"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xml:space="preserve"> </w:t>
            </w:r>
            <w:r w:rsidRPr="004A7223">
              <w:rPr>
                <w:rFonts w:ascii="Arial" w:eastAsia="Times New Roman" w:hAnsi="Arial" w:cs="Arial"/>
                <w:color w:val="000000"/>
                <w:sz w:val="20"/>
                <w:szCs w:val="20"/>
                <w:lang w:eastAsia="fr-FR"/>
              </w:rPr>
              <w:br w:type="page"/>
              <w:t xml:space="preserve"> </w:t>
            </w:r>
          </w:p>
          <w:p w:rsidR="00635D35"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br w:type="page"/>
            </w:r>
            <w:r w:rsidRPr="004A7223">
              <w:rPr>
                <w:rFonts w:ascii="Arial" w:eastAsia="Times New Roman" w:hAnsi="Arial" w:cs="Arial"/>
                <w:b/>
                <w:bCs/>
                <w:i/>
                <w:iCs/>
                <w:color w:val="000000"/>
                <w:sz w:val="20"/>
                <w:szCs w:val="20"/>
                <w:u w:val="single"/>
                <w:lang w:eastAsia="fr-FR"/>
              </w:rPr>
              <w:t>Facteurs de risques :</w:t>
            </w:r>
            <w:r w:rsidRPr="004A7223">
              <w:rPr>
                <w:rFonts w:ascii="Arial" w:eastAsia="Times New Roman" w:hAnsi="Arial" w:cs="Arial"/>
                <w:color w:val="000000"/>
                <w:sz w:val="20"/>
                <w:szCs w:val="20"/>
                <w:lang w:eastAsia="fr-FR"/>
              </w:rPr>
              <w:br w:type="page"/>
            </w:r>
          </w:p>
          <w:p w:rsidR="00635D35" w:rsidRDefault="00635D35" w:rsidP="005B0B21">
            <w:pPr>
              <w:spacing w:after="0" w:line="240" w:lineRule="auto"/>
              <w:jc w:val="both"/>
              <w:rPr>
                <w:rFonts w:ascii="Arial" w:eastAsia="Times New Roman" w:hAnsi="Arial" w:cs="Arial"/>
                <w:color w:val="000000"/>
                <w:sz w:val="20"/>
                <w:szCs w:val="20"/>
                <w:lang w:eastAsia="fr-FR"/>
              </w:rPr>
            </w:pPr>
          </w:p>
          <w:p w:rsidR="00635D35"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xml:space="preserve">*Insuffisante dotation des services d’élevage en personnel compétent pour répondre aux besoins des éleveurs transhumants </w:t>
            </w:r>
            <w:r w:rsidRPr="004A7223">
              <w:rPr>
                <w:rFonts w:ascii="Arial" w:eastAsia="Times New Roman" w:hAnsi="Arial" w:cs="Arial"/>
                <w:color w:val="000000"/>
                <w:sz w:val="20"/>
                <w:szCs w:val="20"/>
                <w:lang w:eastAsia="fr-FR"/>
              </w:rPr>
              <w:br w:type="page"/>
            </w:r>
          </w:p>
          <w:p w:rsidR="00635D35"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xml:space="preserve">*Absence de politique incitative en matière de privatisation des services vétérinaires  </w:t>
            </w:r>
            <w:r w:rsidRPr="004A7223">
              <w:rPr>
                <w:rFonts w:ascii="Arial" w:eastAsia="Times New Roman" w:hAnsi="Arial" w:cs="Arial"/>
                <w:color w:val="000000"/>
                <w:sz w:val="20"/>
                <w:szCs w:val="20"/>
                <w:lang w:eastAsia="fr-FR"/>
              </w:rPr>
              <w:br w:type="page"/>
            </w:r>
          </w:p>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xml:space="preserve">*Situation d'insécurité </w:t>
            </w:r>
            <w:r w:rsidR="00635D35" w:rsidRPr="004A7223">
              <w:rPr>
                <w:rFonts w:ascii="Arial" w:eastAsia="Times New Roman" w:hAnsi="Arial" w:cs="Arial"/>
                <w:color w:val="000000"/>
                <w:sz w:val="20"/>
                <w:szCs w:val="20"/>
                <w:lang w:eastAsia="fr-FR"/>
              </w:rPr>
              <w:t>sociale</w:t>
            </w:r>
            <w:r w:rsidRPr="004A7223">
              <w:rPr>
                <w:rFonts w:ascii="Arial" w:eastAsia="Times New Roman" w:hAnsi="Arial" w:cs="Arial"/>
                <w:color w:val="000000"/>
                <w:sz w:val="20"/>
                <w:szCs w:val="20"/>
                <w:lang w:eastAsia="fr-FR"/>
              </w:rPr>
              <w:t xml:space="preserve"> en RCA</w:t>
            </w:r>
            <w:r w:rsidRPr="004A7223">
              <w:rPr>
                <w:rFonts w:ascii="Arial" w:eastAsia="Times New Roman" w:hAnsi="Arial" w:cs="Arial"/>
                <w:color w:val="000000"/>
                <w:sz w:val="20"/>
                <w:szCs w:val="20"/>
                <w:lang w:eastAsia="fr-FR"/>
              </w:rPr>
              <w:br w:type="page"/>
            </w:r>
          </w:p>
        </w:tc>
      </w:tr>
      <w:tr w:rsidR="00BB1265" w:rsidRPr="004A7223" w:rsidTr="00CF5A09">
        <w:trPr>
          <w:trHeight w:val="987"/>
        </w:trPr>
        <w:tc>
          <w:tcPr>
            <w:tcW w:w="659"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b/>
                <w:bCs/>
                <w:color w:val="000000"/>
                <w:sz w:val="20"/>
                <w:szCs w:val="20"/>
                <w:lang w:eastAsia="fr-FR"/>
              </w:rPr>
            </w:pPr>
          </w:p>
        </w:tc>
        <w:tc>
          <w:tcPr>
            <w:tcW w:w="3525"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c>
          <w:tcPr>
            <w:tcW w:w="2686"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Une étude diagnostic est réalisée pour évaluer les performances des services vétérinaires ;</w:t>
            </w:r>
          </w:p>
        </w:tc>
        <w:tc>
          <w:tcPr>
            <w:tcW w:w="1818"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w:t>
            </w:r>
          </w:p>
        </w:tc>
        <w:tc>
          <w:tcPr>
            <w:tcW w:w="855"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0</w:t>
            </w:r>
          </w:p>
        </w:tc>
        <w:tc>
          <w:tcPr>
            <w:tcW w:w="1520"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1</w:t>
            </w:r>
          </w:p>
        </w:tc>
        <w:tc>
          <w:tcPr>
            <w:tcW w:w="2081"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w:t>
            </w:r>
            <w:r w:rsidR="00BE5884" w:rsidRPr="004A7223">
              <w:rPr>
                <w:rFonts w:ascii="Arial" w:eastAsia="Times New Roman" w:hAnsi="Arial" w:cs="Arial"/>
                <w:color w:val="000000"/>
                <w:sz w:val="20"/>
                <w:szCs w:val="20"/>
                <w:lang w:eastAsia="fr-FR"/>
              </w:rPr>
              <w:t>Rapport</w:t>
            </w:r>
            <w:r w:rsidRPr="004A7223">
              <w:rPr>
                <w:rFonts w:ascii="Arial" w:eastAsia="Times New Roman" w:hAnsi="Arial" w:cs="Arial"/>
                <w:color w:val="000000"/>
                <w:sz w:val="20"/>
                <w:szCs w:val="20"/>
                <w:lang w:eastAsia="fr-FR"/>
              </w:rPr>
              <w:t xml:space="preserve"> d'étude *Rapports du projet</w:t>
            </w:r>
          </w:p>
        </w:tc>
        <w:tc>
          <w:tcPr>
            <w:tcW w:w="2840"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r>
      <w:tr w:rsidR="00BB1265" w:rsidRPr="004A7223" w:rsidTr="00CF5A09">
        <w:trPr>
          <w:trHeight w:val="1033"/>
        </w:trPr>
        <w:tc>
          <w:tcPr>
            <w:tcW w:w="659"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b/>
                <w:bCs/>
                <w:color w:val="000000"/>
                <w:sz w:val="20"/>
                <w:szCs w:val="20"/>
                <w:lang w:eastAsia="fr-FR"/>
              </w:rPr>
            </w:pPr>
          </w:p>
        </w:tc>
        <w:tc>
          <w:tcPr>
            <w:tcW w:w="3525"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c>
          <w:tcPr>
            <w:tcW w:w="2686"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200 auxiliaires de santé animale dont 30% des femmes sont mobilisés pour les soins vétérinaires ;</w:t>
            </w:r>
          </w:p>
        </w:tc>
        <w:tc>
          <w:tcPr>
            <w:tcW w:w="1818"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w:t>
            </w:r>
          </w:p>
        </w:tc>
        <w:tc>
          <w:tcPr>
            <w:tcW w:w="855"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0</w:t>
            </w:r>
          </w:p>
        </w:tc>
        <w:tc>
          <w:tcPr>
            <w:tcW w:w="1520"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0</w:t>
            </w:r>
          </w:p>
        </w:tc>
        <w:tc>
          <w:tcPr>
            <w:tcW w:w="2081"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*Fiches de distribution des kits,                    *Rapports du projet</w:t>
            </w:r>
          </w:p>
        </w:tc>
        <w:tc>
          <w:tcPr>
            <w:tcW w:w="2840"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r>
      <w:tr w:rsidR="00BB1265" w:rsidRPr="004A7223" w:rsidTr="00CF5A09">
        <w:trPr>
          <w:trHeight w:val="1134"/>
        </w:trPr>
        <w:tc>
          <w:tcPr>
            <w:tcW w:w="659"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b/>
                <w:bCs/>
                <w:color w:val="000000"/>
                <w:sz w:val="20"/>
                <w:szCs w:val="20"/>
                <w:lang w:eastAsia="fr-FR"/>
              </w:rPr>
            </w:pPr>
          </w:p>
        </w:tc>
        <w:tc>
          <w:tcPr>
            <w:tcW w:w="3525"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c>
          <w:tcPr>
            <w:tcW w:w="2686"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6 vétérinaires privés sont assistés et restructurés et opérationnels ;</w:t>
            </w:r>
          </w:p>
        </w:tc>
        <w:tc>
          <w:tcPr>
            <w:tcW w:w="1818"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w:t>
            </w:r>
          </w:p>
        </w:tc>
        <w:tc>
          <w:tcPr>
            <w:tcW w:w="855"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0</w:t>
            </w:r>
          </w:p>
        </w:tc>
        <w:tc>
          <w:tcPr>
            <w:tcW w:w="1520"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0</w:t>
            </w:r>
          </w:p>
        </w:tc>
        <w:tc>
          <w:tcPr>
            <w:tcW w:w="2081"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*Rapports de restructuration, *</w:t>
            </w:r>
            <w:r w:rsidR="00BE5884" w:rsidRPr="004A7223">
              <w:rPr>
                <w:rFonts w:ascii="Arial" w:eastAsia="Times New Roman" w:hAnsi="Arial" w:cs="Arial"/>
                <w:color w:val="000000"/>
                <w:sz w:val="20"/>
                <w:szCs w:val="20"/>
                <w:lang w:eastAsia="fr-FR"/>
              </w:rPr>
              <w:t>Existence</w:t>
            </w:r>
            <w:r w:rsidRPr="004A7223">
              <w:rPr>
                <w:rFonts w:ascii="Arial" w:eastAsia="Times New Roman" w:hAnsi="Arial" w:cs="Arial"/>
                <w:color w:val="000000"/>
                <w:sz w:val="20"/>
                <w:szCs w:val="20"/>
                <w:lang w:eastAsia="fr-FR"/>
              </w:rPr>
              <w:t xml:space="preserve"> de vétérinaires privés</w:t>
            </w:r>
          </w:p>
        </w:tc>
        <w:tc>
          <w:tcPr>
            <w:tcW w:w="2840"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r>
      <w:tr w:rsidR="00BB1265" w:rsidRPr="004A7223" w:rsidTr="00CF5A09">
        <w:trPr>
          <w:trHeight w:val="980"/>
        </w:trPr>
        <w:tc>
          <w:tcPr>
            <w:tcW w:w="659"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b/>
                <w:bCs/>
                <w:color w:val="000000"/>
                <w:sz w:val="20"/>
                <w:szCs w:val="20"/>
                <w:lang w:eastAsia="fr-FR"/>
              </w:rPr>
            </w:pPr>
          </w:p>
        </w:tc>
        <w:tc>
          <w:tcPr>
            <w:tcW w:w="3525"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c>
          <w:tcPr>
            <w:tcW w:w="2686"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xml:space="preserve">• Mises-en place d’un entrepôt pour les produits vétérinaires à travers le réseau des auxiliaires ; </w:t>
            </w:r>
          </w:p>
        </w:tc>
        <w:tc>
          <w:tcPr>
            <w:tcW w:w="1818"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w:t>
            </w:r>
          </w:p>
        </w:tc>
        <w:tc>
          <w:tcPr>
            <w:tcW w:w="855"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0</w:t>
            </w:r>
          </w:p>
        </w:tc>
        <w:tc>
          <w:tcPr>
            <w:tcW w:w="1520"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1</w:t>
            </w:r>
          </w:p>
        </w:tc>
        <w:tc>
          <w:tcPr>
            <w:tcW w:w="2081"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*PV. De réception, *</w:t>
            </w:r>
            <w:r w:rsidR="00BE5884" w:rsidRPr="004A7223">
              <w:rPr>
                <w:rFonts w:ascii="Arial" w:eastAsia="Times New Roman" w:hAnsi="Arial" w:cs="Arial"/>
                <w:color w:val="000000"/>
                <w:sz w:val="20"/>
                <w:szCs w:val="20"/>
                <w:lang w:eastAsia="fr-FR"/>
              </w:rPr>
              <w:t>Existence</w:t>
            </w:r>
            <w:r w:rsidRPr="004A7223">
              <w:rPr>
                <w:rFonts w:ascii="Arial" w:eastAsia="Times New Roman" w:hAnsi="Arial" w:cs="Arial"/>
                <w:color w:val="000000"/>
                <w:sz w:val="20"/>
                <w:szCs w:val="20"/>
                <w:lang w:eastAsia="fr-FR"/>
              </w:rPr>
              <w:t xml:space="preserve"> d'un entrepôt</w:t>
            </w:r>
          </w:p>
        </w:tc>
        <w:tc>
          <w:tcPr>
            <w:tcW w:w="2840"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r>
      <w:tr w:rsidR="00BB1265" w:rsidRPr="004A7223" w:rsidTr="00CF5A09">
        <w:trPr>
          <w:trHeight w:val="1056"/>
        </w:trPr>
        <w:tc>
          <w:tcPr>
            <w:tcW w:w="659"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b/>
                <w:bCs/>
                <w:color w:val="000000"/>
                <w:sz w:val="20"/>
                <w:szCs w:val="20"/>
                <w:lang w:eastAsia="fr-FR"/>
              </w:rPr>
            </w:pPr>
          </w:p>
        </w:tc>
        <w:tc>
          <w:tcPr>
            <w:tcW w:w="3525"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c>
          <w:tcPr>
            <w:tcW w:w="2686"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Etude diagnostic sur les épizooties et sur la valorisation des soins vétérinaires traditionnels ;</w:t>
            </w:r>
          </w:p>
        </w:tc>
        <w:tc>
          <w:tcPr>
            <w:tcW w:w="1818"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w:t>
            </w:r>
          </w:p>
        </w:tc>
        <w:tc>
          <w:tcPr>
            <w:tcW w:w="855"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0</w:t>
            </w:r>
          </w:p>
        </w:tc>
        <w:tc>
          <w:tcPr>
            <w:tcW w:w="1520"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1</w:t>
            </w:r>
          </w:p>
        </w:tc>
        <w:tc>
          <w:tcPr>
            <w:tcW w:w="2081"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xml:space="preserve">*Rapport d'étude               *Liste des plantes </w:t>
            </w:r>
          </w:p>
        </w:tc>
        <w:tc>
          <w:tcPr>
            <w:tcW w:w="2840"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r>
      <w:tr w:rsidR="00BB1265" w:rsidRPr="004A7223" w:rsidTr="00CF5A09">
        <w:trPr>
          <w:trHeight w:val="1164"/>
        </w:trPr>
        <w:tc>
          <w:tcPr>
            <w:tcW w:w="659"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b/>
                <w:bCs/>
                <w:color w:val="000000"/>
                <w:sz w:val="20"/>
                <w:szCs w:val="20"/>
                <w:lang w:eastAsia="fr-FR"/>
              </w:rPr>
            </w:pPr>
          </w:p>
        </w:tc>
        <w:tc>
          <w:tcPr>
            <w:tcW w:w="3525"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c>
          <w:tcPr>
            <w:tcW w:w="2686"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Mise en relation des services vétérinaires privés de proximité avec les structures financières.</w:t>
            </w:r>
          </w:p>
        </w:tc>
        <w:tc>
          <w:tcPr>
            <w:tcW w:w="1818"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w:t>
            </w:r>
          </w:p>
        </w:tc>
        <w:tc>
          <w:tcPr>
            <w:tcW w:w="855"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0</w:t>
            </w:r>
          </w:p>
        </w:tc>
        <w:tc>
          <w:tcPr>
            <w:tcW w:w="1520"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1</w:t>
            </w:r>
          </w:p>
        </w:tc>
        <w:tc>
          <w:tcPr>
            <w:tcW w:w="2081"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*Rapports          *Comptes rendus d réunions</w:t>
            </w:r>
          </w:p>
        </w:tc>
        <w:tc>
          <w:tcPr>
            <w:tcW w:w="2840"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r>
      <w:tr w:rsidR="00BB1265" w:rsidRPr="004A7223" w:rsidTr="00CF5A09">
        <w:trPr>
          <w:trHeight w:val="3204"/>
        </w:trPr>
        <w:tc>
          <w:tcPr>
            <w:tcW w:w="659"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4A7223" w:rsidRPr="004A7223" w:rsidRDefault="004A7223" w:rsidP="005B0B21">
            <w:pPr>
              <w:spacing w:after="0" w:line="240" w:lineRule="auto"/>
              <w:jc w:val="center"/>
              <w:rPr>
                <w:rFonts w:ascii="Arial" w:eastAsia="Times New Roman" w:hAnsi="Arial" w:cs="Arial"/>
                <w:b/>
                <w:bCs/>
                <w:color w:val="000000"/>
                <w:sz w:val="20"/>
                <w:szCs w:val="20"/>
                <w:lang w:eastAsia="fr-FR"/>
              </w:rPr>
            </w:pPr>
            <w:r w:rsidRPr="004A7223">
              <w:rPr>
                <w:rFonts w:ascii="Arial" w:eastAsia="Times New Roman" w:hAnsi="Arial" w:cs="Arial"/>
                <w:b/>
                <w:bCs/>
                <w:color w:val="000000"/>
                <w:sz w:val="20"/>
                <w:szCs w:val="20"/>
                <w:lang w:eastAsia="fr-FR"/>
              </w:rPr>
              <w:lastRenderedPageBreak/>
              <w:t>Extrant 4</w:t>
            </w:r>
          </w:p>
        </w:tc>
        <w:tc>
          <w:tcPr>
            <w:tcW w:w="3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Ext 4. 40 accords sociaux de partenariat gagnant-gagnant permettant une meilleure association durable et pacifique des systèmes agriculture-élevage touchant 58 750 éleveurs-agriculteurs sont conclus</w:t>
            </w:r>
          </w:p>
        </w:tc>
        <w:tc>
          <w:tcPr>
            <w:tcW w:w="2686" w:type="dxa"/>
            <w:tcBorders>
              <w:top w:val="single" w:sz="4" w:space="0" w:color="auto"/>
              <w:left w:val="nil"/>
              <w:bottom w:val="single" w:sz="4" w:space="0" w:color="auto"/>
              <w:right w:val="single" w:sz="4" w:space="0" w:color="auto"/>
            </w:tcBorders>
            <w:shd w:val="clear" w:color="auto" w:fill="auto"/>
            <w:vAlign w:val="bottom"/>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Une étude d’expert est réalisée en vue d’un diagnostic des connaissances traditionnelles judicieuses et les meilleures pratiques associant l’agriculture et l’élevage ;</w:t>
            </w:r>
            <w:r w:rsidRPr="004A7223">
              <w:rPr>
                <w:rFonts w:ascii="Arial" w:eastAsia="Times New Roman" w:hAnsi="Arial" w:cs="Arial"/>
                <w:color w:val="000000"/>
                <w:sz w:val="20"/>
                <w:szCs w:val="20"/>
                <w:lang w:eastAsia="fr-FR"/>
              </w:rPr>
              <w:br w:type="page"/>
            </w:r>
            <w:r w:rsidRPr="004A7223">
              <w:rPr>
                <w:rFonts w:ascii="Arial" w:eastAsia="Times New Roman" w:hAnsi="Arial" w:cs="Arial"/>
                <w:color w:val="000000"/>
                <w:sz w:val="20"/>
                <w:szCs w:val="20"/>
                <w:lang w:eastAsia="fr-FR"/>
              </w:rPr>
              <w:br w:type="page"/>
            </w:r>
            <w:r w:rsidRPr="004A7223">
              <w:rPr>
                <w:rFonts w:ascii="Arial" w:eastAsia="Times New Roman" w:hAnsi="Arial" w:cs="Arial"/>
                <w:color w:val="000000"/>
                <w:sz w:val="20"/>
                <w:szCs w:val="20"/>
                <w:lang w:eastAsia="fr-FR"/>
              </w:rPr>
              <w:br w:type="page"/>
            </w:r>
            <w:r w:rsidRPr="004A7223">
              <w:rPr>
                <w:rFonts w:ascii="Arial" w:eastAsia="Times New Roman" w:hAnsi="Arial" w:cs="Arial"/>
                <w:color w:val="000000"/>
                <w:sz w:val="20"/>
                <w:szCs w:val="20"/>
                <w:lang w:eastAsia="fr-FR"/>
              </w:rPr>
              <w:br w:type="page"/>
            </w:r>
            <w:r w:rsidRPr="004A7223">
              <w:rPr>
                <w:rFonts w:ascii="Arial" w:eastAsia="Times New Roman" w:hAnsi="Arial" w:cs="Arial"/>
                <w:color w:val="000000"/>
                <w:sz w:val="20"/>
                <w:szCs w:val="20"/>
                <w:lang w:eastAsia="fr-FR"/>
              </w:rPr>
              <w:br w:type="page"/>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br w:type="page"/>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1</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635D35" w:rsidRDefault="004A7223" w:rsidP="005B0B21">
            <w:pPr>
              <w:spacing w:after="0" w:line="240" w:lineRule="auto"/>
              <w:jc w:val="both"/>
              <w:rPr>
                <w:rFonts w:ascii="Calibri" w:eastAsia="Times New Roman" w:hAnsi="Calibri" w:cs="Times New Roman"/>
                <w:color w:val="000000"/>
                <w:lang w:eastAsia="fr-FR"/>
              </w:rPr>
            </w:pPr>
            <w:r w:rsidRPr="004A7223">
              <w:rPr>
                <w:rFonts w:ascii="Calibri" w:eastAsia="Times New Roman" w:hAnsi="Calibri" w:cs="Times New Roman"/>
                <w:color w:val="000000"/>
                <w:lang w:eastAsia="fr-FR"/>
              </w:rPr>
              <w:t>*Rapports d'enquête, *</w:t>
            </w:r>
            <w:r w:rsidR="00635D35" w:rsidRPr="004A7223">
              <w:rPr>
                <w:rFonts w:ascii="Calibri" w:eastAsia="Times New Roman" w:hAnsi="Calibri" w:cs="Times New Roman"/>
                <w:color w:val="000000"/>
                <w:lang w:eastAsia="fr-FR"/>
              </w:rPr>
              <w:t>Document</w:t>
            </w:r>
            <w:r w:rsidRPr="004A7223">
              <w:rPr>
                <w:rFonts w:ascii="Calibri" w:eastAsia="Times New Roman" w:hAnsi="Calibri" w:cs="Times New Roman"/>
                <w:color w:val="000000"/>
                <w:lang w:eastAsia="fr-FR"/>
              </w:rPr>
              <w:t xml:space="preserve"> de l'étude, </w:t>
            </w:r>
          </w:p>
          <w:p w:rsidR="004A7223" w:rsidRPr="004A7223" w:rsidRDefault="004A7223" w:rsidP="005B0B21">
            <w:pPr>
              <w:spacing w:after="0" w:line="240" w:lineRule="auto"/>
              <w:jc w:val="both"/>
              <w:rPr>
                <w:rFonts w:ascii="Calibri" w:eastAsia="Times New Roman" w:hAnsi="Calibri" w:cs="Times New Roman"/>
                <w:color w:val="000000"/>
                <w:lang w:eastAsia="fr-FR"/>
              </w:rPr>
            </w:pPr>
            <w:r w:rsidRPr="004A7223">
              <w:rPr>
                <w:rFonts w:ascii="Calibri" w:eastAsia="Times New Roman" w:hAnsi="Calibri" w:cs="Times New Roman"/>
                <w:color w:val="000000"/>
                <w:lang w:eastAsia="fr-FR"/>
              </w:rPr>
              <w:t>*Rapports du projet</w:t>
            </w:r>
          </w:p>
        </w:tc>
        <w:tc>
          <w:tcPr>
            <w:tcW w:w="2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5D35"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b/>
                <w:bCs/>
                <w:i/>
                <w:iCs/>
                <w:color w:val="000000"/>
                <w:sz w:val="18"/>
                <w:szCs w:val="18"/>
                <w:u w:val="single"/>
                <w:lang w:eastAsia="fr-FR"/>
              </w:rPr>
              <w:t>Facteurs externe favorables:</w:t>
            </w:r>
            <w:r w:rsidRPr="004A7223">
              <w:rPr>
                <w:rFonts w:ascii="Arial" w:eastAsia="Times New Roman" w:hAnsi="Arial" w:cs="Arial"/>
                <w:color w:val="000000"/>
                <w:sz w:val="20"/>
                <w:szCs w:val="20"/>
                <w:lang w:eastAsia="fr-FR"/>
              </w:rPr>
              <w:br w:type="page"/>
            </w:r>
          </w:p>
          <w:p w:rsidR="00635D35" w:rsidRDefault="00635D35" w:rsidP="005B0B21">
            <w:pPr>
              <w:spacing w:after="0" w:line="240" w:lineRule="auto"/>
              <w:jc w:val="both"/>
              <w:rPr>
                <w:rFonts w:ascii="Arial" w:eastAsia="Times New Roman" w:hAnsi="Arial" w:cs="Arial"/>
                <w:color w:val="000000"/>
                <w:sz w:val="20"/>
                <w:szCs w:val="20"/>
                <w:lang w:eastAsia="fr-FR"/>
              </w:rPr>
            </w:pPr>
          </w:p>
          <w:p w:rsidR="00635D35"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*Pendant la saison sèche il n'</w:t>
            </w:r>
            <w:r w:rsidR="00635D35" w:rsidRPr="004A7223">
              <w:rPr>
                <w:rFonts w:ascii="Arial" w:eastAsia="Times New Roman" w:hAnsi="Arial" w:cs="Arial"/>
                <w:color w:val="000000"/>
                <w:sz w:val="20"/>
                <w:szCs w:val="20"/>
                <w:lang w:eastAsia="fr-FR"/>
              </w:rPr>
              <w:t>y a</w:t>
            </w:r>
            <w:r w:rsidRPr="004A7223">
              <w:rPr>
                <w:rFonts w:ascii="Arial" w:eastAsia="Times New Roman" w:hAnsi="Arial" w:cs="Arial"/>
                <w:color w:val="000000"/>
                <w:sz w:val="20"/>
                <w:szCs w:val="20"/>
                <w:lang w:eastAsia="fr-FR"/>
              </w:rPr>
              <w:t xml:space="preserve"> pas d’activités valorisantes ;                           *Adhésion des </w:t>
            </w:r>
            <w:r w:rsidR="00635D35" w:rsidRPr="004A7223">
              <w:rPr>
                <w:rFonts w:ascii="Arial" w:eastAsia="Times New Roman" w:hAnsi="Arial" w:cs="Arial"/>
                <w:color w:val="000000"/>
                <w:sz w:val="20"/>
                <w:szCs w:val="20"/>
                <w:lang w:eastAsia="fr-FR"/>
              </w:rPr>
              <w:t>populations</w:t>
            </w:r>
            <w:r w:rsidRPr="004A7223">
              <w:rPr>
                <w:rFonts w:ascii="Arial" w:eastAsia="Times New Roman" w:hAnsi="Arial" w:cs="Arial"/>
                <w:color w:val="000000"/>
                <w:sz w:val="20"/>
                <w:szCs w:val="20"/>
                <w:lang w:eastAsia="fr-FR"/>
              </w:rPr>
              <w:t xml:space="preserve"> au projet</w:t>
            </w:r>
            <w:r w:rsidRPr="004A7223">
              <w:rPr>
                <w:rFonts w:ascii="Arial" w:eastAsia="Times New Roman" w:hAnsi="Arial" w:cs="Arial"/>
                <w:color w:val="000000"/>
                <w:sz w:val="20"/>
                <w:szCs w:val="20"/>
                <w:lang w:eastAsia="fr-FR"/>
              </w:rPr>
              <w:br w:type="page"/>
            </w:r>
          </w:p>
          <w:p w:rsidR="00E76516" w:rsidRDefault="00E76516" w:rsidP="005B0B21">
            <w:p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*Les communautés et les bénéficiaires sont activement impliqués dans les activités du projet et contribuent à la pérennité des structures mises en place</w:t>
            </w:r>
          </w:p>
          <w:p w:rsidR="00635D35"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xml:space="preserve">*Existence des terres cultivables non exploitées </w:t>
            </w:r>
            <w:r w:rsidRPr="004A7223">
              <w:rPr>
                <w:rFonts w:ascii="Arial" w:eastAsia="Times New Roman" w:hAnsi="Arial" w:cs="Arial"/>
                <w:color w:val="000000"/>
                <w:sz w:val="20"/>
                <w:szCs w:val="20"/>
                <w:lang w:eastAsia="fr-FR"/>
              </w:rPr>
              <w:br w:type="page"/>
              <w:t xml:space="preserve"> *Les services </w:t>
            </w:r>
            <w:r w:rsidR="00635D35" w:rsidRPr="004A7223">
              <w:rPr>
                <w:rFonts w:ascii="Arial" w:eastAsia="Times New Roman" w:hAnsi="Arial" w:cs="Arial"/>
                <w:color w:val="000000"/>
                <w:sz w:val="20"/>
                <w:szCs w:val="20"/>
                <w:lang w:eastAsia="fr-FR"/>
              </w:rPr>
              <w:t>démontrés</w:t>
            </w:r>
            <w:r w:rsidRPr="004A7223">
              <w:rPr>
                <w:rFonts w:ascii="Arial" w:eastAsia="Times New Roman" w:hAnsi="Arial" w:cs="Arial"/>
                <w:color w:val="000000"/>
                <w:sz w:val="20"/>
                <w:szCs w:val="20"/>
                <w:lang w:eastAsia="fr-FR"/>
              </w:rPr>
              <w:t xml:space="preserve"> sont impliqués effectives dans le suivi du projet,</w:t>
            </w:r>
            <w:r w:rsidRPr="004A7223">
              <w:rPr>
                <w:rFonts w:ascii="Arial" w:eastAsia="Times New Roman" w:hAnsi="Arial" w:cs="Arial"/>
                <w:color w:val="000000"/>
                <w:sz w:val="20"/>
                <w:szCs w:val="20"/>
                <w:lang w:eastAsia="fr-FR"/>
              </w:rPr>
              <w:br w:type="page"/>
            </w:r>
          </w:p>
          <w:p w:rsidR="00635D35" w:rsidRDefault="004A7223" w:rsidP="005B0B21">
            <w:pPr>
              <w:spacing w:after="0" w:line="240" w:lineRule="auto"/>
              <w:jc w:val="both"/>
              <w:rPr>
                <w:rFonts w:ascii="Arial" w:eastAsia="Times New Roman" w:hAnsi="Arial" w:cs="Arial"/>
                <w:b/>
                <w:bCs/>
                <w:i/>
                <w:iCs/>
                <w:color w:val="000000"/>
                <w:sz w:val="20"/>
                <w:szCs w:val="20"/>
                <w:u w:val="single"/>
                <w:lang w:eastAsia="fr-FR"/>
              </w:rPr>
            </w:pPr>
            <w:r w:rsidRPr="004A7223">
              <w:rPr>
                <w:rFonts w:ascii="Arial" w:eastAsia="Times New Roman" w:hAnsi="Arial" w:cs="Arial"/>
                <w:color w:val="000000"/>
                <w:sz w:val="20"/>
                <w:szCs w:val="20"/>
                <w:lang w:eastAsia="fr-FR"/>
              </w:rPr>
              <w:t xml:space="preserve">                                             </w:t>
            </w:r>
            <w:r w:rsidRPr="004A7223">
              <w:rPr>
                <w:rFonts w:ascii="Arial" w:eastAsia="Times New Roman" w:hAnsi="Arial" w:cs="Arial"/>
                <w:b/>
                <w:bCs/>
                <w:i/>
                <w:iCs/>
                <w:color w:val="000000"/>
                <w:sz w:val="20"/>
                <w:szCs w:val="20"/>
                <w:u w:val="single"/>
                <w:lang w:eastAsia="fr-FR"/>
              </w:rPr>
              <w:t>Facteurs de risques</w:t>
            </w:r>
          </w:p>
          <w:p w:rsidR="00635D35"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b/>
                <w:bCs/>
                <w:i/>
                <w:iCs/>
                <w:color w:val="000000"/>
                <w:sz w:val="20"/>
                <w:szCs w:val="20"/>
                <w:u w:val="single"/>
                <w:lang w:eastAsia="fr-FR"/>
              </w:rPr>
              <w:t xml:space="preserve"> </w:t>
            </w:r>
          </w:p>
          <w:p w:rsidR="00635D35"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xml:space="preserve">*Situation d'insécurité dans la zone du projet, </w:t>
            </w:r>
          </w:p>
          <w:p w:rsidR="00635D35"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br w:type="page"/>
              <w:t xml:space="preserve">*Evènements extrêmes de sécheresse </w:t>
            </w:r>
          </w:p>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br w:type="page"/>
              <w:t>*Absence de consensus entre les populations concernées</w:t>
            </w:r>
            <w:r w:rsidRPr="004A7223">
              <w:rPr>
                <w:rFonts w:ascii="Arial" w:eastAsia="Times New Roman" w:hAnsi="Arial" w:cs="Arial"/>
                <w:color w:val="000000"/>
                <w:sz w:val="20"/>
                <w:szCs w:val="20"/>
                <w:lang w:eastAsia="fr-FR"/>
              </w:rPr>
              <w:br w:type="page"/>
              <w:t xml:space="preserve">   </w:t>
            </w:r>
            <w:r w:rsidRPr="004A7223">
              <w:rPr>
                <w:rFonts w:ascii="Arial" w:eastAsia="Times New Roman" w:hAnsi="Arial" w:cs="Arial"/>
                <w:color w:val="000000"/>
                <w:sz w:val="20"/>
                <w:szCs w:val="20"/>
                <w:lang w:eastAsia="fr-FR"/>
              </w:rPr>
              <w:br w:type="page"/>
            </w:r>
          </w:p>
        </w:tc>
      </w:tr>
      <w:tr w:rsidR="00BB1265" w:rsidRPr="004A7223" w:rsidTr="00CF5A09">
        <w:trPr>
          <w:trHeight w:val="1092"/>
        </w:trPr>
        <w:tc>
          <w:tcPr>
            <w:tcW w:w="659" w:type="dxa"/>
            <w:vMerge/>
            <w:tcBorders>
              <w:top w:val="single" w:sz="4" w:space="0" w:color="auto"/>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b/>
                <w:bCs/>
                <w:color w:val="000000"/>
                <w:sz w:val="20"/>
                <w:szCs w:val="20"/>
                <w:lang w:eastAsia="fr-FR"/>
              </w:rPr>
            </w:pPr>
          </w:p>
        </w:tc>
        <w:tc>
          <w:tcPr>
            <w:tcW w:w="3525" w:type="dxa"/>
            <w:vMerge/>
            <w:tcBorders>
              <w:top w:val="single" w:sz="4" w:space="0" w:color="auto"/>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xml:space="preserve">• 7 unités pilotes de transformation des sous –produits d’élevage par les agriculteurs sont installées ;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7</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Calibri" w:eastAsia="Times New Roman" w:hAnsi="Calibri" w:cs="Times New Roman"/>
                <w:color w:val="000000"/>
                <w:lang w:eastAsia="fr-FR"/>
              </w:rPr>
            </w:pPr>
            <w:r w:rsidRPr="004A7223">
              <w:rPr>
                <w:rFonts w:ascii="Calibri" w:eastAsia="Times New Roman" w:hAnsi="Calibri" w:cs="Times New Roman"/>
                <w:color w:val="000000"/>
                <w:lang w:eastAsia="fr-FR"/>
              </w:rPr>
              <w:t>*Rapports d'enquête, *</w:t>
            </w:r>
            <w:r w:rsidR="00635D35" w:rsidRPr="004A7223">
              <w:rPr>
                <w:rFonts w:ascii="Calibri" w:eastAsia="Times New Roman" w:hAnsi="Calibri" w:cs="Times New Roman"/>
                <w:color w:val="000000"/>
                <w:lang w:eastAsia="fr-FR"/>
              </w:rPr>
              <w:t>Existence</w:t>
            </w:r>
            <w:r w:rsidRPr="004A7223">
              <w:rPr>
                <w:rFonts w:ascii="Calibri" w:eastAsia="Times New Roman" w:hAnsi="Calibri" w:cs="Times New Roman"/>
                <w:color w:val="000000"/>
                <w:lang w:eastAsia="fr-FR"/>
              </w:rPr>
              <w:t xml:space="preserve"> des unités</w:t>
            </w:r>
          </w:p>
        </w:tc>
        <w:tc>
          <w:tcPr>
            <w:tcW w:w="2840" w:type="dxa"/>
            <w:vMerge/>
            <w:tcBorders>
              <w:top w:val="single" w:sz="4" w:space="0" w:color="auto"/>
              <w:left w:val="single" w:sz="4" w:space="0" w:color="auto"/>
              <w:bottom w:val="single" w:sz="4" w:space="0" w:color="000000"/>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r>
      <w:tr w:rsidR="00BB1265" w:rsidRPr="004A7223" w:rsidTr="00CF5A09">
        <w:trPr>
          <w:trHeight w:val="1128"/>
        </w:trPr>
        <w:tc>
          <w:tcPr>
            <w:tcW w:w="659"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b/>
                <w:bCs/>
                <w:color w:val="000000"/>
                <w:sz w:val="20"/>
                <w:szCs w:val="20"/>
                <w:lang w:eastAsia="fr-FR"/>
              </w:rPr>
            </w:pPr>
          </w:p>
        </w:tc>
        <w:tc>
          <w:tcPr>
            <w:tcW w:w="3525"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c>
          <w:tcPr>
            <w:tcW w:w="2686"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xml:space="preserve">• Un système tarifaire pour les transactions relatives </w:t>
            </w:r>
            <w:proofErr w:type="spellStart"/>
            <w:r w:rsidRPr="004A7223">
              <w:rPr>
                <w:rFonts w:ascii="Arial" w:eastAsia="Times New Roman" w:hAnsi="Arial" w:cs="Arial"/>
                <w:color w:val="000000"/>
                <w:sz w:val="20"/>
                <w:szCs w:val="20"/>
                <w:lang w:eastAsia="fr-FR"/>
              </w:rPr>
              <w:t>au x</w:t>
            </w:r>
            <w:proofErr w:type="spellEnd"/>
            <w:r w:rsidRPr="004A7223">
              <w:rPr>
                <w:rFonts w:ascii="Arial" w:eastAsia="Times New Roman" w:hAnsi="Arial" w:cs="Arial"/>
                <w:color w:val="000000"/>
                <w:sz w:val="20"/>
                <w:szCs w:val="20"/>
                <w:lang w:eastAsia="fr-FR"/>
              </w:rPr>
              <w:t xml:space="preserve"> sous-produits d’élevage et de l’agriculture est mis en place ;</w:t>
            </w:r>
          </w:p>
        </w:tc>
        <w:tc>
          <w:tcPr>
            <w:tcW w:w="1818"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w:t>
            </w:r>
          </w:p>
        </w:tc>
        <w:tc>
          <w:tcPr>
            <w:tcW w:w="855"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0</w:t>
            </w:r>
          </w:p>
        </w:tc>
        <w:tc>
          <w:tcPr>
            <w:tcW w:w="1520"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1</w:t>
            </w:r>
          </w:p>
        </w:tc>
        <w:tc>
          <w:tcPr>
            <w:tcW w:w="2081"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Calibri" w:eastAsia="Times New Roman" w:hAnsi="Calibri" w:cs="Times New Roman"/>
                <w:color w:val="000000"/>
                <w:lang w:eastAsia="fr-FR"/>
              </w:rPr>
            </w:pPr>
            <w:r w:rsidRPr="004A7223">
              <w:rPr>
                <w:rFonts w:ascii="Calibri" w:eastAsia="Times New Roman" w:hAnsi="Calibri" w:cs="Times New Roman"/>
                <w:color w:val="000000"/>
                <w:lang w:eastAsia="fr-FR"/>
              </w:rPr>
              <w:t>*PV. de rencontres, *Rapports du projet</w:t>
            </w:r>
          </w:p>
        </w:tc>
        <w:tc>
          <w:tcPr>
            <w:tcW w:w="2840" w:type="dxa"/>
            <w:vMerge/>
            <w:tcBorders>
              <w:top w:val="nil"/>
              <w:left w:val="single" w:sz="4" w:space="0" w:color="auto"/>
              <w:bottom w:val="single" w:sz="4" w:space="0" w:color="000000"/>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r>
      <w:tr w:rsidR="00BB1265" w:rsidRPr="004A7223" w:rsidTr="00CF5A09">
        <w:trPr>
          <w:trHeight w:val="1512"/>
        </w:trPr>
        <w:tc>
          <w:tcPr>
            <w:tcW w:w="659"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b/>
                <w:bCs/>
                <w:color w:val="000000"/>
                <w:sz w:val="20"/>
                <w:szCs w:val="20"/>
                <w:lang w:eastAsia="fr-FR"/>
              </w:rPr>
            </w:pPr>
          </w:p>
        </w:tc>
        <w:tc>
          <w:tcPr>
            <w:tcW w:w="3525"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c>
          <w:tcPr>
            <w:tcW w:w="2686"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40 accords sociaux de partenariat du système agriculture –élevage sont conclus ;</w:t>
            </w:r>
          </w:p>
        </w:tc>
        <w:tc>
          <w:tcPr>
            <w:tcW w:w="1818"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w:t>
            </w:r>
          </w:p>
        </w:tc>
        <w:tc>
          <w:tcPr>
            <w:tcW w:w="855"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0</w:t>
            </w:r>
          </w:p>
        </w:tc>
        <w:tc>
          <w:tcPr>
            <w:tcW w:w="1520"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40</w:t>
            </w:r>
          </w:p>
        </w:tc>
        <w:tc>
          <w:tcPr>
            <w:tcW w:w="2081" w:type="dxa"/>
            <w:tcBorders>
              <w:top w:val="nil"/>
              <w:left w:val="nil"/>
              <w:bottom w:val="single" w:sz="4" w:space="0" w:color="auto"/>
              <w:right w:val="single" w:sz="4" w:space="0" w:color="auto"/>
            </w:tcBorders>
            <w:shd w:val="clear" w:color="auto" w:fill="auto"/>
            <w:vAlign w:val="center"/>
            <w:hideMark/>
          </w:tcPr>
          <w:p w:rsidR="00635D35" w:rsidRDefault="004A7223" w:rsidP="005B0B21">
            <w:pPr>
              <w:spacing w:after="0" w:line="240" w:lineRule="auto"/>
              <w:jc w:val="both"/>
              <w:rPr>
                <w:rFonts w:ascii="Calibri" w:eastAsia="Times New Roman" w:hAnsi="Calibri" w:cs="Times New Roman"/>
                <w:color w:val="000000"/>
                <w:lang w:eastAsia="fr-FR"/>
              </w:rPr>
            </w:pPr>
            <w:r w:rsidRPr="004A7223">
              <w:rPr>
                <w:rFonts w:ascii="Calibri" w:eastAsia="Times New Roman" w:hAnsi="Calibri" w:cs="Times New Roman"/>
                <w:color w:val="000000"/>
                <w:lang w:eastAsia="fr-FR"/>
              </w:rPr>
              <w:t xml:space="preserve">*Comptes rendus de réunions,             </w:t>
            </w:r>
          </w:p>
          <w:p w:rsidR="004A7223" w:rsidRPr="004A7223" w:rsidRDefault="004A7223" w:rsidP="005B0B21">
            <w:pPr>
              <w:spacing w:after="0" w:line="240" w:lineRule="auto"/>
              <w:jc w:val="both"/>
              <w:rPr>
                <w:rFonts w:ascii="Calibri" w:eastAsia="Times New Roman" w:hAnsi="Calibri" w:cs="Times New Roman"/>
                <w:color w:val="000000"/>
                <w:lang w:eastAsia="fr-FR"/>
              </w:rPr>
            </w:pPr>
            <w:r w:rsidRPr="004A7223">
              <w:rPr>
                <w:rFonts w:ascii="Calibri" w:eastAsia="Times New Roman" w:hAnsi="Calibri" w:cs="Times New Roman"/>
                <w:color w:val="000000"/>
                <w:lang w:eastAsia="fr-FR"/>
              </w:rPr>
              <w:t>*PV. des accords signés</w:t>
            </w:r>
          </w:p>
        </w:tc>
        <w:tc>
          <w:tcPr>
            <w:tcW w:w="2840" w:type="dxa"/>
            <w:vMerge/>
            <w:tcBorders>
              <w:top w:val="nil"/>
              <w:left w:val="single" w:sz="4" w:space="0" w:color="auto"/>
              <w:bottom w:val="single" w:sz="4" w:space="0" w:color="000000"/>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r>
      <w:tr w:rsidR="00BB1265" w:rsidRPr="004A7223" w:rsidTr="00CF5A09">
        <w:trPr>
          <w:trHeight w:val="1908"/>
        </w:trPr>
        <w:tc>
          <w:tcPr>
            <w:tcW w:w="659"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b/>
                <w:bCs/>
                <w:color w:val="000000"/>
                <w:sz w:val="20"/>
                <w:szCs w:val="20"/>
                <w:lang w:eastAsia="fr-FR"/>
              </w:rPr>
            </w:pPr>
          </w:p>
        </w:tc>
        <w:tc>
          <w:tcPr>
            <w:tcW w:w="3525" w:type="dxa"/>
            <w:vMerge/>
            <w:tcBorders>
              <w:top w:val="nil"/>
              <w:left w:val="single" w:sz="4" w:space="0" w:color="auto"/>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c>
          <w:tcPr>
            <w:tcW w:w="2686"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2 ateliers de capitalisation, validation et vulgarisation des bonnes pratiques associant l’agriculture et l’élevage sont organisés dans chacune des régions.</w:t>
            </w:r>
          </w:p>
        </w:tc>
        <w:tc>
          <w:tcPr>
            <w:tcW w:w="1818"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w:t>
            </w:r>
          </w:p>
        </w:tc>
        <w:tc>
          <w:tcPr>
            <w:tcW w:w="855"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0</w:t>
            </w:r>
          </w:p>
        </w:tc>
        <w:tc>
          <w:tcPr>
            <w:tcW w:w="1520"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2</w:t>
            </w:r>
          </w:p>
        </w:tc>
        <w:tc>
          <w:tcPr>
            <w:tcW w:w="2081" w:type="dxa"/>
            <w:tcBorders>
              <w:top w:val="nil"/>
              <w:left w:val="nil"/>
              <w:bottom w:val="single" w:sz="4" w:space="0" w:color="auto"/>
              <w:right w:val="single" w:sz="4" w:space="0" w:color="auto"/>
            </w:tcBorders>
            <w:shd w:val="clear" w:color="auto" w:fill="auto"/>
            <w:vAlign w:val="center"/>
            <w:hideMark/>
          </w:tcPr>
          <w:p w:rsidR="00635D35" w:rsidRDefault="004A7223" w:rsidP="005B0B21">
            <w:pPr>
              <w:spacing w:after="0" w:line="240" w:lineRule="auto"/>
              <w:jc w:val="both"/>
              <w:rPr>
                <w:rFonts w:ascii="Calibri" w:eastAsia="Times New Roman" w:hAnsi="Calibri" w:cs="Times New Roman"/>
                <w:color w:val="000000"/>
                <w:lang w:eastAsia="fr-FR"/>
              </w:rPr>
            </w:pPr>
            <w:r w:rsidRPr="004A7223">
              <w:rPr>
                <w:rFonts w:ascii="Calibri" w:eastAsia="Times New Roman" w:hAnsi="Calibri" w:cs="Times New Roman"/>
                <w:color w:val="000000"/>
                <w:lang w:eastAsia="fr-FR"/>
              </w:rPr>
              <w:t xml:space="preserve">*Fiches de capitalisation, </w:t>
            </w:r>
          </w:p>
          <w:p w:rsidR="004A7223" w:rsidRPr="004A7223" w:rsidRDefault="004A7223" w:rsidP="005B0B21">
            <w:pPr>
              <w:spacing w:after="0" w:line="240" w:lineRule="auto"/>
              <w:jc w:val="both"/>
              <w:rPr>
                <w:rFonts w:ascii="Calibri" w:eastAsia="Times New Roman" w:hAnsi="Calibri" w:cs="Times New Roman"/>
                <w:color w:val="000000"/>
                <w:lang w:eastAsia="fr-FR"/>
              </w:rPr>
            </w:pPr>
            <w:r w:rsidRPr="004A7223">
              <w:rPr>
                <w:rFonts w:ascii="Calibri" w:eastAsia="Times New Roman" w:hAnsi="Calibri" w:cs="Times New Roman"/>
                <w:color w:val="000000"/>
                <w:lang w:eastAsia="fr-FR"/>
              </w:rPr>
              <w:t>*Liste des participants,   *Rapports du projet</w:t>
            </w:r>
          </w:p>
        </w:tc>
        <w:tc>
          <w:tcPr>
            <w:tcW w:w="2840" w:type="dxa"/>
            <w:vMerge/>
            <w:tcBorders>
              <w:top w:val="nil"/>
              <w:left w:val="single" w:sz="4" w:space="0" w:color="auto"/>
              <w:bottom w:val="single" w:sz="4" w:space="0" w:color="000000"/>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r>
    </w:tbl>
    <w:p w:rsidR="00AE0A29" w:rsidRDefault="00AE0A29" w:rsidP="005B0B21">
      <w:pPr>
        <w:spacing w:after="0" w:line="240" w:lineRule="auto"/>
        <w:jc w:val="both"/>
        <w:rPr>
          <w:rFonts w:ascii="Arial" w:eastAsia="Times New Roman" w:hAnsi="Arial" w:cs="Arial"/>
          <w:b/>
          <w:bCs/>
          <w:color w:val="000000"/>
          <w:sz w:val="20"/>
          <w:szCs w:val="24"/>
          <w:lang w:eastAsia="fr-FR"/>
        </w:rPr>
        <w:sectPr w:rsidR="00AE0A29" w:rsidSect="005B0B21">
          <w:pgSz w:w="16838" w:h="11906" w:orient="landscape"/>
          <w:pgMar w:top="-1021" w:right="1021" w:bottom="1021" w:left="1021" w:header="709" w:footer="709" w:gutter="0"/>
          <w:cols w:space="708"/>
          <w:docGrid w:linePitch="360"/>
        </w:sectPr>
      </w:pPr>
    </w:p>
    <w:tbl>
      <w:tblPr>
        <w:tblW w:w="15984" w:type="dxa"/>
        <w:tblInd w:w="-898" w:type="dxa"/>
        <w:tblLayout w:type="fixed"/>
        <w:tblCellMar>
          <w:left w:w="70" w:type="dxa"/>
          <w:right w:w="70" w:type="dxa"/>
        </w:tblCellMar>
        <w:tblLook w:val="04A0" w:firstRow="1" w:lastRow="0" w:firstColumn="1" w:lastColumn="0" w:noHBand="0" w:noVBand="1"/>
      </w:tblPr>
      <w:tblGrid>
        <w:gridCol w:w="659"/>
        <w:gridCol w:w="3525"/>
        <w:gridCol w:w="4504"/>
        <w:gridCol w:w="7296"/>
      </w:tblGrid>
      <w:tr w:rsidR="004A7223" w:rsidRPr="004A7223" w:rsidTr="00CF5A09">
        <w:trPr>
          <w:trHeight w:val="312"/>
        </w:trPr>
        <w:tc>
          <w:tcPr>
            <w:tcW w:w="15984"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4A7223" w:rsidRPr="004A7223" w:rsidRDefault="004A7223" w:rsidP="005B0B21">
            <w:pPr>
              <w:spacing w:after="0" w:line="240" w:lineRule="auto"/>
              <w:jc w:val="both"/>
              <w:rPr>
                <w:rFonts w:ascii="Arial" w:eastAsia="Times New Roman" w:hAnsi="Arial" w:cs="Arial"/>
                <w:b/>
                <w:bCs/>
                <w:color w:val="000000"/>
                <w:sz w:val="20"/>
                <w:szCs w:val="24"/>
                <w:lang w:eastAsia="fr-FR"/>
              </w:rPr>
            </w:pPr>
            <w:r w:rsidRPr="004A7223">
              <w:rPr>
                <w:rFonts w:ascii="Arial" w:eastAsia="Times New Roman" w:hAnsi="Arial" w:cs="Arial"/>
                <w:b/>
                <w:bCs/>
                <w:color w:val="000000"/>
                <w:sz w:val="20"/>
                <w:szCs w:val="24"/>
                <w:lang w:eastAsia="fr-FR"/>
              </w:rPr>
              <w:lastRenderedPageBreak/>
              <w:t>Activités à réaliser</w:t>
            </w:r>
          </w:p>
        </w:tc>
      </w:tr>
      <w:tr w:rsidR="00F25EE7" w:rsidRPr="004A7223" w:rsidTr="00CF5A09">
        <w:trPr>
          <w:trHeight w:val="591"/>
        </w:trPr>
        <w:tc>
          <w:tcPr>
            <w:tcW w:w="659" w:type="dxa"/>
            <w:vMerge w:val="restart"/>
            <w:tcBorders>
              <w:top w:val="nil"/>
              <w:left w:val="single" w:sz="4" w:space="0" w:color="auto"/>
              <w:right w:val="single" w:sz="4" w:space="0" w:color="auto"/>
            </w:tcBorders>
            <w:shd w:val="clear" w:color="000000" w:fill="D9D9D9"/>
            <w:textDirection w:val="btLr"/>
            <w:vAlign w:val="center"/>
            <w:hideMark/>
          </w:tcPr>
          <w:p w:rsidR="00F25EE7" w:rsidRPr="00CF5A09" w:rsidRDefault="00B3447F" w:rsidP="00CF5A09">
            <w:pPr>
              <w:ind w:left="113" w:right="113"/>
              <w:jc w:val="center"/>
              <w:rPr>
                <w:rFonts w:ascii="Arial" w:hAnsi="Arial" w:cs="Arial"/>
                <w:sz w:val="20"/>
                <w:lang w:eastAsia="fr-FR"/>
              </w:rPr>
            </w:pPr>
            <w:r w:rsidRPr="00CF5A09">
              <w:rPr>
                <w:rFonts w:ascii="Arial" w:hAnsi="Arial" w:cs="Arial"/>
                <w:sz w:val="20"/>
                <w:lang w:eastAsia="fr-FR"/>
              </w:rPr>
              <w:t>Extrant 2</w:t>
            </w:r>
          </w:p>
          <w:p w:rsidR="00F25EE7" w:rsidRPr="00CF5A09" w:rsidRDefault="00F25EE7" w:rsidP="00CF5A09">
            <w:pPr>
              <w:ind w:left="113" w:right="113"/>
              <w:jc w:val="both"/>
              <w:rPr>
                <w:rFonts w:ascii="Arial" w:hAnsi="Arial" w:cs="Arial"/>
                <w:sz w:val="20"/>
                <w:lang w:eastAsia="fr-FR"/>
              </w:rPr>
            </w:pPr>
            <w:r w:rsidRPr="00CF5A09">
              <w:rPr>
                <w:rFonts w:ascii="Arial" w:hAnsi="Arial" w:cs="Arial"/>
                <w:sz w:val="20"/>
                <w:lang w:eastAsia="fr-FR"/>
              </w:rPr>
              <w:t> </w:t>
            </w:r>
          </w:p>
          <w:p w:rsidR="00F25EE7" w:rsidRPr="00F25EE7" w:rsidRDefault="00F25EE7" w:rsidP="00CF5A09">
            <w:pPr>
              <w:spacing w:after="0" w:line="240" w:lineRule="auto"/>
              <w:ind w:left="113" w:right="113"/>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w:t>
            </w:r>
          </w:p>
          <w:p w:rsidR="00F25EE7" w:rsidRPr="004A7223" w:rsidRDefault="00F25EE7" w:rsidP="00CF5A09">
            <w:pPr>
              <w:spacing w:after="0" w:line="240" w:lineRule="auto"/>
              <w:ind w:left="113" w:right="113"/>
              <w:jc w:val="both"/>
              <w:rPr>
                <w:rFonts w:ascii="Arial" w:eastAsia="Times New Roman" w:hAnsi="Arial" w:cs="Arial"/>
                <w:b/>
                <w:bCs/>
                <w:color w:val="000000"/>
                <w:sz w:val="20"/>
                <w:szCs w:val="20"/>
                <w:lang w:eastAsia="fr-FR"/>
              </w:rPr>
            </w:pPr>
            <w:r w:rsidRPr="004A7223">
              <w:rPr>
                <w:rFonts w:ascii="Arial" w:eastAsia="Times New Roman" w:hAnsi="Arial" w:cs="Arial"/>
                <w:color w:val="000000"/>
                <w:sz w:val="20"/>
                <w:szCs w:val="20"/>
                <w:lang w:eastAsia="fr-FR"/>
              </w:rPr>
              <w:t> </w:t>
            </w:r>
          </w:p>
        </w:tc>
        <w:tc>
          <w:tcPr>
            <w:tcW w:w="15325" w:type="dxa"/>
            <w:gridSpan w:val="3"/>
            <w:tcBorders>
              <w:top w:val="single" w:sz="4" w:space="0" w:color="auto"/>
              <w:left w:val="nil"/>
              <w:bottom w:val="single" w:sz="4" w:space="0" w:color="auto"/>
              <w:right w:val="single" w:sz="4" w:space="0" w:color="auto"/>
            </w:tcBorders>
            <w:shd w:val="clear" w:color="000000" w:fill="D9D9D9"/>
            <w:vAlign w:val="center"/>
            <w:hideMark/>
          </w:tcPr>
          <w:p w:rsidR="00F25EE7" w:rsidRPr="004A7223" w:rsidRDefault="00F25EE7" w:rsidP="005B0B21">
            <w:pPr>
              <w:spacing w:after="0" w:line="240" w:lineRule="auto"/>
              <w:jc w:val="both"/>
              <w:rPr>
                <w:rFonts w:ascii="Arial" w:eastAsia="Times New Roman" w:hAnsi="Arial" w:cs="Arial"/>
                <w:b/>
                <w:bCs/>
                <w:color w:val="000000"/>
                <w:sz w:val="18"/>
                <w:szCs w:val="24"/>
                <w:lang w:eastAsia="fr-FR"/>
              </w:rPr>
            </w:pPr>
            <w:r w:rsidRPr="004A7223">
              <w:rPr>
                <w:rFonts w:ascii="Arial" w:eastAsia="Times New Roman" w:hAnsi="Arial" w:cs="Arial"/>
                <w:b/>
                <w:bCs/>
                <w:color w:val="000000"/>
                <w:sz w:val="18"/>
                <w:szCs w:val="24"/>
                <w:lang w:eastAsia="fr-FR"/>
              </w:rPr>
              <w:t>Les capacités des 5124 acteurs sont renforcées  dans l'animation et 2 documents de stratégie régionale du développement pastoral durable et de la résilience aux changements climatiques élaborés</w:t>
            </w:r>
          </w:p>
        </w:tc>
      </w:tr>
      <w:tr w:rsidR="00F25EE7" w:rsidRPr="004A7223" w:rsidTr="00CF5A09">
        <w:trPr>
          <w:trHeight w:val="1054"/>
        </w:trPr>
        <w:tc>
          <w:tcPr>
            <w:tcW w:w="659" w:type="dxa"/>
            <w:vMerge/>
            <w:tcBorders>
              <w:left w:val="single" w:sz="4" w:space="0" w:color="auto"/>
              <w:right w:val="single" w:sz="4" w:space="0" w:color="auto"/>
            </w:tcBorders>
            <w:shd w:val="clear" w:color="000000" w:fill="D9D9D9"/>
            <w:textDirection w:val="btLr"/>
            <w:vAlign w:val="center"/>
            <w:hideMark/>
          </w:tcPr>
          <w:p w:rsidR="00F25EE7" w:rsidRPr="004A7223" w:rsidRDefault="00F25EE7" w:rsidP="005B0B21">
            <w:pPr>
              <w:spacing w:after="0" w:line="240" w:lineRule="auto"/>
              <w:jc w:val="both"/>
              <w:rPr>
                <w:rFonts w:ascii="Arial" w:eastAsia="Times New Roman" w:hAnsi="Arial" w:cs="Arial"/>
                <w:color w:val="000000"/>
                <w:sz w:val="20"/>
                <w:szCs w:val="20"/>
                <w:lang w:eastAsia="fr-FR"/>
              </w:rPr>
            </w:pPr>
          </w:p>
        </w:tc>
        <w:tc>
          <w:tcPr>
            <w:tcW w:w="3525" w:type="dxa"/>
            <w:tcBorders>
              <w:top w:val="nil"/>
              <w:left w:val="nil"/>
              <w:bottom w:val="single" w:sz="4" w:space="0" w:color="auto"/>
              <w:right w:val="single" w:sz="4" w:space="0" w:color="auto"/>
            </w:tcBorders>
            <w:shd w:val="clear" w:color="auto" w:fill="auto"/>
            <w:vAlign w:val="center"/>
            <w:hideMark/>
          </w:tcPr>
          <w:p w:rsidR="00F25EE7" w:rsidRPr="004A7223" w:rsidRDefault="00F25EE7"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R1A1: Sensibilisation des populations et  des autorités locales (administratives, traditionnelles et religieuses) sur l’importance des stratégies de développement pastoral ;</w:t>
            </w:r>
          </w:p>
        </w:tc>
        <w:tc>
          <w:tcPr>
            <w:tcW w:w="45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EE7" w:rsidRPr="00D53883" w:rsidRDefault="00F25EE7" w:rsidP="005B0B21">
            <w:pPr>
              <w:spacing w:after="0" w:line="240" w:lineRule="auto"/>
              <w:jc w:val="both"/>
              <w:rPr>
                <w:rFonts w:ascii="Arial" w:eastAsia="Times New Roman" w:hAnsi="Arial" w:cs="Arial"/>
                <w:b/>
                <w:bCs/>
                <w:sz w:val="20"/>
                <w:szCs w:val="20"/>
                <w:lang w:eastAsia="fr-FR"/>
              </w:rPr>
            </w:pPr>
            <w:r w:rsidRPr="004A7223">
              <w:rPr>
                <w:rFonts w:ascii="Arial" w:eastAsia="Times New Roman" w:hAnsi="Arial" w:cs="Arial"/>
                <w:b/>
                <w:bCs/>
                <w:sz w:val="20"/>
                <w:szCs w:val="20"/>
                <w:lang w:eastAsia="fr-FR"/>
              </w:rPr>
              <w:t>Ressources humaines :</w:t>
            </w:r>
          </w:p>
          <w:p w:rsidR="001E03EF" w:rsidRDefault="00F25EE7" w:rsidP="005B0B21">
            <w:pPr>
              <w:spacing w:after="0" w:line="240" w:lineRule="auto"/>
              <w:jc w:val="both"/>
              <w:rPr>
                <w:rFonts w:ascii="Arial" w:eastAsia="Times New Roman" w:hAnsi="Arial" w:cs="Arial"/>
                <w:b/>
                <w:bCs/>
                <w:sz w:val="20"/>
                <w:szCs w:val="20"/>
                <w:lang w:eastAsia="fr-FR"/>
              </w:rPr>
            </w:pPr>
            <w:r w:rsidRPr="004A7223">
              <w:rPr>
                <w:rFonts w:ascii="Arial" w:eastAsia="Times New Roman" w:hAnsi="Arial" w:cs="Arial"/>
                <w:sz w:val="20"/>
                <w:szCs w:val="20"/>
                <w:lang w:eastAsia="fr-FR"/>
              </w:rPr>
              <w:t xml:space="preserve">Coordinateur, coordinateurs des codemandeurs, chef de projet, </w:t>
            </w:r>
            <w:r w:rsidR="001E03EF" w:rsidRPr="004A7223">
              <w:rPr>
                <w:rFonts w:ascii="Arial" w:eastAsia="Times New Roman" w:hAnsi="Arial" w:cs="Arial"/>
                <w:sz w:val="20"/>
                <w:szCs w:val="20"/>
                <w:lang w:eastAsia="fr-FR"/>
              </w:rPr>
              <w:t>chargé</w:t>
            </w:r>
            <w:r w:rsidRPr="004A7223">
              <w:rPr>
                <w:rFonts w:ascii="Arial" w:eastAsia="Times New Roman" w:hAnsi="Arial" w:cs="Arial"/>
                <w:sz w:val="20"/>
                <w:szCs w:val="20"/>
                <w:lang w:eastAsia="fr-FR"/>
              </w:rPr>
              <w:t xml:space="preserve"> de suivi-évaluation, ingénieur-conseil, animateurs, assistant technique, chauffeur mécanici</w:t>
            </w:r>
            <w:r w:rsidRPr="00D53883">
              <w:rPr>
                <w:rFonts w:ascii="Arial" w:eastAsia="Times New Roman" w:hAnsi="Arial" w:cs="Arial"/>
                <w:sz w:val="20"/>
                <w:szCs w:val="20"/>
                <w:lang w:eastAsia="fr-FR"/>
              </w:rPr>
              <w:t xml:space="preserve">en, </w:t>
            </w:r>
            <w:r w:rsidRPr="004A7223">
              <w:rPr>
                <w:rFonts w:ascii="Arial" w:eastAsia="Times New Roman" w:hAnsi="Arial" w:cs="Arial"/>
                <w:sz w:val="20"/>
                <w:szCs w:val="20"/>
                <w:lang w:eastAsia="fr-FR"/>
              </w:rPr>
              <w:br/>
            </w:r>
          </w:p>
          <w:p w:rsidR="00D53883" w:rsidRPr="00D53883" w:rsidRDefault="00F25EE7" w:rsidP="005B0B21">
            <w:pPr>
              <w:spacing w:after="0" w:line="240" w:lineRule="auto"/>
              <w:jc w:val="both"/>
              <w:rPr>
                <w:rFonts w:ascii="Arial" w:eastAsia="Times New Roman" w:hAnsi="Arial" w:cs="Arial"/>
                <w:b/>
                <w:bCs/>
                <w:i/>
                <w:iCs/>
                <w:sz w:val="20"/>
                <w:szCs w:val="20"/>
                <w:lang w:eastAsia="fr-FR"/>
              </w:rPr>
            </w:pPr>
            <w:r w:rsidRPr="004A7223">
              <w:rPr>
                <w:rFonts w:ascii="Arial" w:eastAsia="Times New Roman" w:hAnsi="Arial" w:cs="Arial"/>
                <w:b/>
                <w:bCs/>
                <w:sz w:val="20"/>
                <w:szCs w:val="20"/>
                <w:lang w:eastAsia="fr-FR"/>
              </w:rPr>
              <w:t>Matériels et techniques :</w:t>
            </w:r>
            <w:r w:rsidRPr="004A7223">
              <w:rPr>
                <w:rFonts w:ascii="Arial" w:eastAsia="Times New Roman" w:hAnsi="Arial" w:cs="Arial"/>
                <w:sz w:val="20"/>
                <w:szCs w:val="20"/>
                <w:lang w:eastAsia="fr-FR"/>
              </w:rPr>
              <w:t xml:space="preserve">                                                                                                             </w:t>
            </w:r>
            <w:r w:rsidRPr="00D53883">
              <w:rPr>
                <w:rFonts w:ascii="Arial" w:eastAsia="Times New Roman" w:hAnsi="Arial" w:cs="Arial"/>
                <w:sz w:val="20"/>
                <w:szCs w:val="20"/>
                <w:lang w:eastAsia="fr-FR"/>
              </w:rPr>
              <w:t xml:space="preserve">                          </w:t>
            </w:r>
            <w:proofErr w:type="spellStart"/>
            <w:r w:rsidRPr="00D53883">
              <w:rPr>
                <w:rFonts w:ascii="Arial" w:eastAsia="Times New Roman" w:hAnsi="Arial" w:cs="Arial"/>
                <w:sz w:val="20"/>
                <w:szCs w:val="20"/>
                <w:lang w:eastAsia="fr-FR"/>
              </w:rPr>
              <w:t>P</w:t>
            </w:r>
            <w:r w:rsidRPr="004A7223">
              <w:rPr>
                <w:rFonts w:ascii="Arial" w:eastAsia="Times New Roman" w:hAnsi="Arial" w:cs="Arial"/>
                <w:sz w:val="20"/>
                <w:szCs w:val="20"/>
                <w:lang w:eastAsia="fr-FR"/>
              </w:rPr>
              <w:t>erdiems</w:t>
            </w:r>
            <w:proofErr w:type="spellEnd"/>
            <w:r w:rsidRPr="004A7223">
              <w:rPr>
                <w:rFonts w:ascii="Arial" w:eastAsia="Times New Roman" w:hAnsi="Arial" w:cs="Arial"/>
                <w:sz w:val="20"/>
                <w:szCs w:val="20"/>
                <w:lang w:eastAsia="fr-FR"/>
              </w:rPr>
              <w:t xml:space="preserve"> de missions, des ateliers et de formations; honoraires de conduite d’étude de base, de formation et d'interprète;  restauration des participants ; frais de déplacement et de logement des participants, matériel didactiques pour les ateliers et les formations ; 1 véhicule + carbu</w:t>
            </w:r>
            <w:r w:rsidR="00D53883" w:rsidRPr="00D53883">
              <w:rPr>
                <w:rFonts w:ascii="Arial" w:eastAsia="Times New Roman" w:hAnsi="Arial" w:cs="Arial"/>
                <w:sz w:val="20"/>
                <w:szCs w:val="20"/>
                <w:lang w:eastAsia="fr-FR"/>
              </w:rPr>
              <w:t xml:space="preserve">rant; 12 motos de CGL 125 ; </w:t>
            </w:r>
            <w:r w:rsidRPr="004A7223">
              <w:rPr>
                <w:rFonts w:ascii="Arial" w:eastAsia="Times New Roman" w:hAnsi="Arial" w:cs="Arial"/>
                <w:sz w:val="20"/>
                <w:szCs w:val="20"/>
                <w:lang w:eastAsia="fr-FR"/>
              </w:rPr>
              <w:t>3 ordinateurs portabl</w:t>
            </w:r>
            <w:r w:rsidR="00D53883" w:rsidRPr="00D53883">
              <w:rPr>
                <w:rFonts w:ascii="Arial" w:eastAsia="Times New Roman" w:hAnsi="Arial" w:cs="Arial"/>
                <w:sz w:val="20"/>
                <w:szCs w:val="20"/>
                <w:lang w:eastAsia="fr-FR"/>
              </w:rPr>
              <w:t>es</w:t>
            </w:r>
            <w:r w:rsidRPr="00D53883">
              <w:rPr>
                <w:rFonts w:ascii="Arial" w:eastAsia="Times New Roman" w:hAnsi="Arial" w:cs="Arial"/>
                <w:sz w:val="20"/>
                <w:szCs w:val="20"/>
                <w:lang w:eastAsia="fr-FR"/>
              </w:rPr>
              <w:t xml:space="preserve">; </w:t>
            </w:r>
            <w:r w:rsidRPr="004A7223">
              <w:rPr>
                <w:rFonts w:ascii="Arial" w:eastAsia="Times New Roman" w:hAnsi="Arial" w:cs="Arial"/>
                <w:sz w:val="20"/>
                <w:szCs w:val="20"/>
                <w:lang w:eastAsia="fr-FR"/>
              </w:rPr>
              <w:t>2 imprimante ;</w:t>
            </w:r>
            <w:r w:rsidR="00D53883" w:rsidRPr="00D53883">
              <w:rPr>
                <w:rFonts w:ascii="Arial" w:eastAsia="Times New Roman" w:hAnsi="Arial" w:cs="Arial"/>
                <w:sz w:val="20"/>
                <w:szCs w:val="20"/>
                <w:lang w:eastAsia="fr-FR"/>
              </w:rPr>
              <w:t xml:space="preserve"> 2 ordinateurs fixes; 1wifi de Tigo + crédits  internet</w:t>
            </w:r>
            <w:r w:rsidRPr="004A7223">
              <w:rPr>
                <w:rFonts w:ascii="Arial" w:eastAsia="Times New Roman" w:hAnsi="Arial" w:cs="Arial"/>
                <w:sz w:val="20"/>
                <w:szCs w:val="20"/>
                <w:lang w:eastAsia="fr-FR"/>
              </w:rPr>
              <w:t>; 1 chaise roulante ; 5 armoires ; 5 tables bureau; 10 chaises débout ; 1 vidéo projecteur ; 1 tableau projeteu</w:t>
            </w:r>
            <w:r w:rsidR="00D53883" w:rsidRPr="00D53883">
              <w:rPr>
                <w:rFonts w:ascii="Arial" w:eastAsia="Times New Roman" w:hAnsi="Arial" w:cs="Arial"/>
                <w:sz w:val="20"/>
                <w:szCs w:val="20"/>
                <w:lang w:eastAsia="fr-FR"/>
              </w:rPr>
              <w:t>r; 2 appareils photos</w:t>
            </w:r>
            <w:r w:rsidRPr="004A7223">
              <w:rPr>
                <w:rFonts w:ascii="Arial" w:eastAsia="Times New Roman" w:hAnsi="Arial" w:cs="Arial"/>
                <w:sz w:val="20"/>
                <w:szCs w:val="20"/>
                <w:lang w:eastAsia="fr-FR"/>
              </w:rPr>
              <w:t>; 1 ta</w:t>
            </w:r>
            <w:r w:rsidRPr="00D53883">
              <w:rPr>
                <w:rFonts w:ascii="Arial" w:eastAsia="Times New Roman" w:hAnsi="Arial" w:cs="Arial"/>
                <w:sz w:val="20"/>
                <w:szCs w:val="20"/>
                <w:lang w:eastAsia="fr-FR"/>
              </w:rPr>
              <w:t xml:space="preserve">bleau </w:t>
            </w:r>
            <w:proofErr w:type="spellStart"/>
            <w:r w:rsidRPr="00D53883">
              <w:rPr>
                <w:rFonts w:ascii="Arial" w:eastAsia="Times New Roman" w:hAnsi="Arial" w:cs="Arial"/>
                <w:sz w:val="20"/>
                <w:szCs w:val="20"/>
                <w:lang w:eastAsia="fr-FR"/>
              </w:rPr>
              <w:t>padex</w:t>
            </w:r>
            <w:proofErr w:type="spellEnd"/>
            <w:r w:rsidRPr="00D53883">
              <w:rPr>
                <w:rFonts w:ascii="Arial" w:eastAsia="Times New Roman" w:hAnsi="Arial" w:cs="Arial"/>
                <w:sz w:val="20"/>
                <w:szCs w:val="20"/>
                <w:lang w:eastAsia="fr-FR"/>
              </w:rPr>
              <w:t>;</w:t>
            </w:r>
            <w:r w:rsidRPr="004A7223">
              <w:rPr>
                <w:rFonts w:ascii="Arial" w:eastAsia="Times New Roman" w:hAnsi="Arial" w:cs="Arial"/>
                <w:sz w:val="20"/>
                <w:szCs w:val="20"/>
                <w:lang w:eastAsia="fr-FR"/>
              </w:rPr>
              <w:t xml:space="preserve"> stabilisateurs;  2 </w:t>
            </w:r>
            <w:r w:rsidRPr="00D53883">
              <w:rPr>
                <w:rFonts w:ascii="Arial" w:eastAsia="Times New Roman" w:hAnsi="Arial" w:cs="Arial"/>
                <w:sz w:val="20"/>
                <w:szCs w:val="20"/>
                <w:lang w:eastAsia="fr-FR"/>
              </w:rPr>
              <w:t>nodulaires</w:t>
            </w:r>
            <w:r w:rsidR="00D53883" w:rsidRPr="00D53883">
              <w:rPr>
                <w:rFonts w:ascii="Arial" w:eastAsia="Times New Roman" w:hAnsi="Arial" w:cs="Arial"/>
                <w:sz w:val="20"/>
                <w:szCs w:val="20"/>
                <w:lang w:eastAsia="fr-FR"/>
              </w:rPr>
              <w:t xml:space="preserve"> informatique;</w:t>
            </w:r>
            <w:r w:rsidRPr="004A7223">
              <w:rPr>
                <w:rFonts w:ascii="Arial" w:eastAsia="Times New Roman" w:hAnsi="Arial" w:cs="Arial"/>
                <w:sz w:val="20"/>
                <w:szCs w:val="20"/>
                <w:lang w:eastAsia="fr-FR"/>
              </w:rPr>
              <w:t>1 photocopieuse; 1 téléphone</w:t>
            </w:r>
            <w:r w:rsidR="00340141">
              <w:rPr>
                <w:rFonts w:ascii="Arial" w:eastAsia="Times New Roman" w:hAnsi="Arial" w:cs="Arial"/>
                <w:sz w:val="20"/>
                <w:szCs w:val="20"/>
                <w:lang w:eastAsia="fr-FR"/>
              </w:rPr>
              <w:t> ;</w:t>
            </w:r>
            <w:r w:rsidR="00D53883" w:rsidRPr="00D53883">
              <w:rPr>
                <w:rFonts w:ascii="Arial" w:eastAsia="Times New Roman" w:hAnsi="Arial" w:cs="Arial"/>
                <w:sz w:val="20"/>
                <w:szCs w:val="20"/>
                <w:lang w:eastAsia="fr-FR"/>
              </w:rPr>
              <w:t xml:space="preserve"> </w:t>
            </w:r>
            <w:r w:rsidR="00340141">
              <w:rPr>
                <w:rFonts w:ascii="Arial" w:eastAsia="Times New Roman" w:hAnsi="Arial" w:cs="Arial"/>
                <w:sz w:val="20"/>
                <w:szCs w:val="20"/>
                <w:lang w:eastAsia="fr-FR"/>
              </w:rPr>
              <w:t xml:space="preserve">1 </w:t>
            </w:r>
            <w:r w:rsidR="00D53883" w:rsidRPr="00D53883">
              <w:rPr>
                <w:rFonts w:ascii="Arial" w:eastAsia="Times New Roman" w:hAnsi="Arial" w:cs="Arial"/>
                <w:sz w:val="20"/>
                <w:szCs w:val="20"/>
                <w:lang w:eastAsia="fr-FR"/>
              </w:rPr>
              <w:t>SIG; 3</w:t>
            </w:r>
            <w:r w:rsidR="00340141">
              <w:rPr>
                <w:rFonts w:ascii="Arial" w:eastAsia="Times New Roman" w:hAnsi="Arial" w:cs="Arial"/>
                <w:sz w:val="20"/>
                <w:szCs w:val="20"/>
                <w:lang w:eastAsia="fr-FR"/>
              </w:rPr>
              <w:t> </w:t>
            </w:r>
            <w:r w:rsidR="00D53883" w:rsidRPr="00D53883">
              <w:rPr>
                <w:rFonts w:ascii="Arial" w:eastAsia="Times New Roman" w:hAnsi="Arial" w:cs="Arial"/>
                <w:sz w:val="20"/>
                <w:szCs w:val="20"/>
                <w:lang w:eastAsia="fr-FR"/>
              </w:rPr>
              <w:t>000</w:t>
            </w:r>
            <w:r w:rsidR="00340141">
              <w:rPr>
                <w:rFonts w:ascii="Arial" w:eastAsia="Times New Roman" w:hAnsi="Arial" w:cs="Arial"/>
                <w:sz w:val="20"/>
                <w:szCs w:val="20"/>
                <w:lang w:eastAsia="fr-FR"/>
              </w:rPr>
              <w:t xml:space="preserve"> </w:t>
            </w:r>
            <w:r w:rsidR="00D53883" w:rsidRPr="00D53883">
              <w:rPr>
                <w:rFonts w:ascii="Arial" w:eastAsia="Times New Roman" w:hAnsi="Arial" w:cs="Arial"/>
                <w:sz w:val="20"/>
                <w:szCs w:val="20"/>
                <w:lang w:eastAsia="fr-FR"/>
              </w:rPr>
              <w:t>casquettes</w:t>
            </w:r>
            <w:r w:rsidR="00340141">
              <w:rPr>
                <w:rFonts w:ascii="Arial" w:eastAsia="Times New Roman" w:hAnsi="Arial" w:cs="Arial"/>
                <w:sz w:val="20"/>
                <w:szCs w:val="20"/>
                <w:lang w:eastAsia="fr-FR"/>
              </w:rPr>
              <w:t xml:space="preserve"> </w:t>
            </w:r>
            <w:r w:rsidR="00D53883" w:rsidRPr="00D53883">
              <w:rPr>
                <w:rFonts w:ascii="Arial" w:eastAsia="Times New Roman" w:hAnsi="Arial" w:cs="Arial"/>
                <w:sz w:val="20"/>
                <w:szCs w:val="20"/>
                <w:lang w:eastAsia="fr-FR"/>
              </w:rPr>
              <w:t>;</w:t>
            </w:r>
            <w:r w:rsidR="00D53883" w:rsidRPr="004A7223">
              <w:rPr>
                <w:rFonts w:ascii="Arial" w:eastAsia="Times New Roman" w:hAnsi="Arial" w:cs="Arial"/>
                <w:sz w:val="20"/>
                <w:szCs w:val="20"/>
                <w:lang w:eastAsia="fr-FR"/>
              </w:rPr>
              <w:t xml:space="preserve">teeshirt; dépliants; stratégies imprimées + conception de la maquette; 1 magazines diffus                                                                                                                                                                                                                                                                                                                   </w:t>
            </w:r>
          </w:p>
          <w:p w:rsidR="00F25EE7" w:rsidRPr="00D53883" w:rsidRDefault="00F25EE7" w:rsidP="005B0B21">
            <w:pPr>
              <w:spacing w:after="0" w:line="240" w:lineRule="auto"/>
              <w:jc w:val="both"/>
              <w:rPr>
                <w:rFonts w:ascii="Arial" w:eastAsia="Times New Roman" w:hAnsi="Arial" w:cs="Arial"/>
                <w:b/>
                <w:bCs/>
                <w:i/>
                <w:iCs/>
                <w:sz w:val="20"/>
                <w:szCs w:val="20"/>
                <w:lang w:eastAsia="fr-FR"/>
              </w:rPr>
            </w:pPr>
            <w:r w:rsidRPr="004A7223">
              <w:rPr>
                <w:rFonts w:ascii="Arial" w:eastAsia="Times New Roman" w:hAnsi="Arial" w:cs="Arial"/>
                <w:b/>
                <w:bCs/>
                <w:i/>
                <w:iCs/>
                <w:sz w:val="20"/>
                <w:szCs w:val="20"/>
                <w:lang w:eastAsia="fr-FR"/>
              </w:rPr>
              <w:t>Coûts: 642 168 EUR</w:t>
            </w:r>
          </w:p>
          <w:p w:rsidR="00F25EE7" w:rsidRPr="004A7223" w:rsidRDefault="00F25EE7" w:rsidP="005B0B21">
            <w:pPr>
              <w:spacing w:after="0" w:line="240" w:lineRule="auto"/>
              <w:jc w:val="both"/>
              <w:rPr>
                <w:rFonts w:ascii="Arial" w:eastAsia="Times New Roman" w:hAnsi="Arial" w:cs="Arial"/>
                <w:sz w:val="20"/>
                <w:szCs w:val="20"/>
                <w:lang w:eastAsia="fr-FR"/>
              </w:rPr>
            </w:pPr>
            <w:r w:rsidRPr="004A7223">
              <w:rPr>
                <w:rFonts w:ascii="Arial" w:eastAsia="Times New Roman" w:hAnsi="Arial" w:cs="Arial"/>
                <w:sz w:val="20"/>
                <w:szCs w:val="20"/>
                <w:lang w:eastAsia="fr-FR"/>
              </w:rPr>
              <w:t xml:space="preserve">                                                                                                                                                                                                                                                                                         </w:t>
            </w:r>
            <w:r w:rsidRPr="004A7223">
              <w:rPr>
                <w:rFonts w:ascii="Arial" w:eastAsia="Times New Roman" w:hAnsi="Arial" w:cs="Arial"/>
                <w:sz w:val="20"/>
                <w:szCs w:val="20"/>
                <w:lang w:eastAsia="fr-FR"/>
              </w:rPr>
              <w:br/>
            </w:r>
            <w:r w:rsidRPr="004A7223">
              <w:rPr>
                <w:rFonts w:ascii="Arial" w:eastAsia="Times New Roman" w:hAnsi="Arial" w:cs="Arial"/>
                <w:sz w:val="20"/>
                <w:szCs w:val="20"/>
                <w:lang w:eastAsia="fr-FR"/>
              </w:rPr>
              <w:br/>
            </w:r>
          </w:p>
        </w:tc>
        <w:tc>
          <w:tcPr>
            <w:tcW w:w="7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03EF" w:rsidRPr="00CF5A09" w:rsidRDefault="00F25EE7" w:rsidP="005B0B21">
            <w:pPr>
              <w:spacing w:after="0" w:line="240" w:lineRule="auto"/>
              <w:jc w:val="both"/>
              <w:rPr>
                <w:rFonts w:ascii="Arial" w:eastAsia="Times New Roman" w:hAnsi="Arial" w:cs="Arial"/>
                <w:i/>
                <w:sz w:val="20"/>
                <w:szCs w:val="20"/>
                <w:lang w:eastAsia="fr-FR"/>
              </w:rPr>
            </w:pPr>
            <w:proofErr w:type="spellStart"/>
            <w:r w:rsidRPr="00CF5A09">
              <w:rPr>
                <w:rFonts w:ascii="Arial" w:eastAsia="Times New Roman" w:hAnsi="Arial" w:cs="Arial"/>
                <w:b/>
                <w:bCs/>
                <w:i/>
                <w:sz w:val="20"/>
                <w:szCs w:val="20"/>
                <w:lang w:eastAsia="fr-FR"/>
              </w:rPr>
              <w:t>Pré-condition</w:t>
            </w:r>
            <w:proofErr w:type="spellEnd"/>
            <w:r w:rsidRPr="00CF5A09">
              <w:rPr>
                <w:rFonts w:ascii="Arial" w:eastAsia="Times New Roman" w:hAnsi="Arial" w:cs="Arial"/>
                <w:b/>
                <w:bCs/>
                <w:i/>
                <w:sz w:val="20"/>
                <w:szCs w:val="20"/>
                <w:lang w:eastAsia="fr-FR"/>
              </w:rPr>
              <w:t xml:space="preserve">:  </w:t>
            </w:r>
            <w:r w:rsidRPr="00CF5A09">
              <w:rPr>
                <w:rFonts w:ascii="Arial" w:eastAsia="Times New Roman" w:hAnsi="Arial" w:cs="Arial"/>
                <w:i/>
                <w:sz w:val="20"/>
                <w:szCs w:val="20"/>
                <w:lang w:eastAsia="fr-FR"/>
              </w:rPr>
              <w:t xml:space="preserve">   </w:t>
            </w:r>
          </w:p>
          <w:p w:rsidR="001E03EF" w:rsidRDefault="00F25EE7" w:rsidP="005B0B21">
            <w:pPr>
              <w:spacing w:after="0" w:line="240" w:lineRule="auto"/>
              <w:jc w:val="both"/>
              <w:rPr>
                <w:rFonts w:ascii="Arial" w:eastAsia="Times New Roman" w:hAnsi="Arial" w:cs="Arial"/>
                <w:sz w:val="20"/>
                <w:szCs w:val="20"/>
                <w:lang w:eastAsia="fr-FR"/>
              </w:rPr>
            </w:pPr>
            <w:r w:rsidRPr="004A7223">
              <w:rPr>
                <w:rFonts w:ascii="Arial" w:eastAsia="Times New Roman" w:hAnsi="Arial" w:cs="Arial"/>
                <w:sz w:val="20"/>
                <w:szCs w:val="20"/>
                <w:lang w:eastAsia="fr-FR"/>
              </w:rPr>
              <w:t xml:space="preserve">                                                                                                                                        Disponibilité d'un bureau d'étude compétant pour réaliser l'étude de base,                                                                Disponibilité des formateurs en  développement pastoral dans les régions et départements couverts par le projet,                                                                                                                        Collaboration avec les autorités administratives et </w:t>
            </w:r>
            <w:r w:rsidR="00340141" w:rsidRPr="004A7223">
              <w:rPr>
                <w:rFonts w:ascii="Arial" w:eastAsia="Times New Roman" w:hAnsi="Arial" w:cs="Arial"/>
                <w:sz w:val="20"/>
                <w:szCs w:val="20"/>
                <w:lang w:eastAsia="fr-FR"/>
              </w:rPr>
              <w:t>religieuses</w:t>
            </w:r>
            <w:r w:rsidRPr="004A7223">
              <w:rPr>
                <w:rFonts w:ascii="Arial" w:eastAsia="Times New Roman" w:hAnsi="Arial" w:cs="Arial"/>
                <w:sz w:val="20"/>
                <w:szCs w:val="20"/>
                <w:lang w:eastAsia="fr-FR"/>
              </w:rPr>
              <w:t>,                                                        Disponibilité d'</w:t>
            </w:r>
            <w:r w:rsidR="00340141" w:rsidRPr="004A7223">
              <w:rPr>
                <w:rFonts w:ascii="Arial" w:eastAsia="Times New Roman" w:hAnsi="Arial" w:cs="Arial"/>
                <w:sz w:val="20"/>
                <w:szCs w:val="20"/>
                <w:lang w:eastAsia="fr-FR"/>
              </w:rPr>
              <w:t>un consultant</w:t>
            </w:r>
            <w:r w:rsidRPr="004A7223">
              <w:rPr>
                <w:rFonts w:ascii="Arial" w:eastAsia="Times New Roman" w:hAnsi="Arial" w:cs="Arial"/>
                <w:sz w:val="20"/>
                <w:szCs w:val="20"/>
                <w:lang w:eastAsia="fr-FR"/>
              </w:rPr>
              <w:t xml:space="preserve"> devant conduire l'élaboration des stratégies régionale du développement pastoral durable et de la résilience aux changements climatiques,                                                                             RAPS-Mandoul et ses codemandeurs  disposent d'un personnel compétent pour gérer ce type d'action et a une grande expérience en suivi et évaluation interne de projets.                                                                                          </w:t>
            </w:r>
            <w:r w:rsidR="00520313">
              <w:rPr>
                <w:rFonts w:ascii="Arial" w:eastAsia="Times New Roman" w:hAnsi="Arial" w:cs="Arial"/>
                <w:sz w:val="20"/>
                <w:szCs w:val="20"/>
                <w:lang w:eastAsia="fr-FR"/>
              </w:rPr>
              <w:t xml:space="preserve">                       </w:t>
            </w:r>
            <w:r w:rsidRPr="004A7223">
              <w:rPr>
                <w:rFonts w:ascii="Arial" w:eastAsia="Times New Roman" w:hAnsi="Arial" w:cs="Arial"/>
                <w:sz w:val="20"/>
                <w:szCs w:val="20"/>
                <w:lang w:eastAsia="fr-FR"/>
              </w:rPr>
              <w:t>Les éleveurs nouvellement venus adhèrent au projet.</w:t>
            </w:r>
          </w:p>
          <w:p w:rsidR="001E03EF" w:rsidRDefault="00F25EE7" w:rsidP="005B0B21">
            <w:pPr>
              <w:spacing w:after="0" w:line="240" w:lineRule="auto"/>
              <w:jc w:val="both"/>
              <w:rPr>
                <w:rFonts w:ascii="Arial" w:eastAsia="Times New Roman" w:hAnsi="Arial" w:cs="Arial"/>
                <w:b/>
                <w:bCs/>
                <w:sz w:val="20"/>
                <w:szCs w:val="20"/>
                <w:lang w:eastAsia="fr-FR"/>
              </w:rPr>
            </w:pPr>
            <w:r w:rsidRPr="004A7223">
              <w:rPr>
                <w:rFonts w:ascii="Arial" w:eastAsia="Times New Roman" w:hAnsi="Arial" w:cs="Arial"/>
                <w:sz w:val="20"/>
                <w:szCs w:val="20"/>
                <w:lang w:eastAsia="fr-FR"/>
              </w:rPr>
              <w:br/>
            </w:r>
            <w:r w:rsidRPr="004A7223">
              <w:rPr>
                <w:rFonts w:ascii="Arial" w:eastAsia="Times New Roman" w:hAnsi="Arial" w:cs="Arial"/>
                <w:b/>
                <w:bCs/>
                <w:sz w:val="20"/>
                <w:szCs w:val="20"/>
                <w:lang w:eastAsia="fr-FR"/>
              </w:rPr>
              <w:t xml:space="preserve">Conditions hors du contrôle </w:t>
            </w:r>
            <w:proofErr w:type="gramStart"/>
            <w:r w:rsidRPr="004A7223">
              <w:rPr>
                <w:rFonts w:ascii="Arial" w:eastAsia="Times New Roman" w:hAnsi="Arial" w:cs="Arial"/>
                <w:b/>
                <w:bCs/>
                <w:sz w:val="20"/>
                <w:szCs w:val="20"/>
                <w:lang w:eastAsia="fr-FR"/>
              </w:rPr>
              <w:t>direct:</w:t>
            </w:r>
            <w:proofErr w:type="gramEnd"/>
            <w:r w:rsidRPr="004A7223">
              <w:rPr>
                <w:rFonts w:ascii="Arial" w:eastAsia="Times New Roman" w:hAnsi="Arial" w:cs="Arial"/>
                <w:b/>
                <w:bCs/>
                <w:sz w:val="20"/>
                <w:szCs w:val="20"/>
                <w:lang w:eastAsia="fr-FR"/>
              </w:rPr>
              <w:t xml:space="preserve">  </w:t>
            </w:r>
          </w:p>
          <w:p w:rsidR="00F25EE7" w:rsidRPr="004A7223" w:rsidRDefault="00F25EE7" w:rsidP="005B0B21">
            <w:pPr>
              <w:spacing w:after="0" w:line="240" w:lineRule="auto"/>
              <w:jc w:val="both"/>
              <w:rPr>
                <w:rFonts w:ascii="Arial" w:eastAsia="Times New Roman" w:hAnsi="Arial" w:cs="Arial"/>
                <w:sz w:val="20"/>
                <w:szCs w:val="20"/>
                <w:lang w:eastAsia="fr-FR"/>
              </w:rPr>
            </w:pPr>
            <w:r w:rsidRPr="004A7223">
              <w:rPr>
                <w:rFonts w:ascii="Arial" w:eastAsia="Times New Roman" w:hAnsi="Arial" w:cs="Arial"/>
                <w:sz w:val="20"/>
                <w:szCs w:val="20"/>
                <w:lang w:eastAsia="fr-FR"/>
              </w:rPr>
              <w:t xml:space="preserve">                                                                                                  Retard dans le versement du soutien financier.</w:t>
            </w:r>
            <w:r w:rsidRPr="004A7223">
              <w:rPr>
                <w:rFonts w:ascii="Arial" w:eastAsia="Times New Roman" w:hAnsi="Arial" w:cs="Arial"/>
                <w:sz w:val="20"/>
                <w:szCs w:val="20"/>
                <w:lang w:eastAsia="fr-FR"/>
              </w:rPr>
              <w:br/>
              <w:t>Le suivi et l'évaluation internes du projet sont retardés par des facteurs sociopolitiques nationaux.</w:t>
            </w:r>
            <w:r w:rsidRPr="004A7223">
              <w:rPr>
                <w:rFonts w:ascii="Arial" w:eastAsia="Times New Roman" w:hAnsi="Arial" w:cs="Arial"/>
                <w:sz w:val="20"/>
                <w:szCs w:val="20"/>
                <w:lang w:eastAsia="fr-FR"/>
              </w:rPr>
              <w:br/>
              <w:t xml:space="preserve">Le rôle des chefferies pas toujours compatibles avec les initiatives locales de développement pastoral,                                                                                                                                            Faible </w:t>
            </w:r>
            <w:r w:rsidR="00340141" w:rsidRPr="004A7223">
              <w:rPr>
                <w:rFonts w:ascii="Arial" w:eastAsia="Times New Roman" w:hAnsi="Arial" w:cs="Arial"/>
                <w:sz w:val="20"/>
                <w:szCs w:val="20"/>
                <w:lang w:eastAsia="fr-FR"/>
              </w:rPr>
              <w:t>reconnaissance</w:t>
            </w:r>
            <w:r w:rsidRPr="004A7223">
              <w:rPr>
                <w:rFonts w:ascii="Arial" w:eastAsia="Times New Roman" w:hAnsi="Arial" w:cs="Arial"/>
                <w:sz w:val="20"/>
                <w:szCs w:val="20"/>
                <w:lang w:eastAsia="fr-FR"/>
              </w:rPr>
              <w:t xml:space="preserve"> du rôle de la femme et de la jeunesse dans les actions de développement;                                                                                                                                 Disponibilité des radios partenaires.</w:t>
            </w:r>
          </w:p>
        </w:tc>
      </w:tr>
      <w:tr w:rsidR="00F25EE7" w:rsidRPr="004A7223" w:rsidTr="00CF5A09">
        <w:trPr>
          <w:trHeight w:val="1542"/>
        </w:trPr>
        <w:tc>
          <w:tcPr>
            <w:tcW w:w="659" w:type="dxa"/>
            <w:vMerge/>
            <w:tcBorders>
              <w:left w:val="single" w:sz="4" w:space="0" w:color="auto"/>
              <w:right w:val="single" w:sz="4" w:space="0" w:color="auto"/>
            </w:tcBorders>
            <w:shd w:val="clear" w:color="000000" w:fill="D9D9D9"/>
            <w:textDirection w:val="btLr"/>
            <w:vAlign w:val="center"/>
            <w:hideMark/>
          </w:tcPr>
          <w:p w:rsidR="00F25EE7" w:rsidRPr="004A7223" w:rsidRDefault="00F25EE7" w:rsidP="005B0B21">
            <w:pPr>
              <w:spacing w:after="0" w:line="240" w:lineRule="auto"/>
              <w:jc w:val="both"/>
              <w:rPr>
                <w:rFonts w:ascii="Arial" w:eastAsia="Times New Roman" w:hAnsi="Arial" w:cs="Arial"/>
                <w:color w:val="000000"/>
                <w:sz w:val="20"/>
                <w:szCs w:val="20"/>
                <w:lang w:eastAsia="fr-FR"/>
              </w:rPr>
            </w:pPr>
          </w:p>
        </w:tc>
        <w:tc>
          <w:tcPr>
            <w:tcW w:w="3525" w:type="dxa"/>
            <w:tcBorders>
              <w:top w:val="nil"/>
              <w:left w:val="nil"/>
              <w:bottom w:val="single" w:sz="4" w:space="0" w:color="auto"/>
              <w:right w:val="single" w:sz="4" w:space="0" w:color="auto"/>
            </w:tcBorders>
            <w:shd w:val="clear" w:color="auto" w:fill="auto"/>
            <w:vAlign w:val="center"/>
            <w:hideMark/>
          </w:tcPr>
          <w:p w:rsidR="00F25EE7" w:rsidRPr="004A7223" w:rsidRDefault="00F25EE7"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xml:space="preserve">R1A2 : Structuration, formation et animation des cadres multi-acteurs à l’échelle régionale, départementale et locale en vue de l’élaboration des stratégies régionales de développement pastoral durable ; </w:t>
            </w:r>
          </w:p>
        </w:tc>
        <w:tc>
          <w:tcPr>
            <w:tcW w:w="4504" w:type="dxa"/>
            <w:vMerge/>
            <w:tcBorders>
              <w:top w:val="nil"/>
              <w:left w:val="nil"/>
              <w:bottom w:val="single" w:sz="4" w:space="0" w:color="auto"/>
              <w:right w:val="single" w:sz="4" w:space="0" w:color="auto"/>
            </w:tcBorders>
            <w:vAlign w:val="center"/>
            <w:hideMark/>
          </w:tcPr>
          <w:p w:rsidR="00F25EE7" w:rsidRPr="004A7223" w:rsidRDefault="00F25EE7" w:rsidP="005B0B21">
            <w:pPr>
              <w:spacing w:after="0" w:line="240" w:lineRule="auto"/>
              <w:jc w:val="both"/>
              <w:rPr>
                <w:rFonts w:ascii="Arial" w:eastAsia="Times New Roman" w:hAnsi="Arial" w:cs="Arial"/>
                <w:sz w:val="20"/>
                <w:szCs w:val="20"/>
                <w:lang w:eastAsia="fr-FR"/>
              </w:rPr>
            </w:pPr>
          </w:p>
        </w:tc>
        <w:tc>
          <w:tcPr>
            <w:tcW w:w="7296" w:type="dxa"/>
            <w:vMerge/>
            <w:tcBorders>
              <w:top w:val="nil"/>
              <w:left w:val="nil"/>
              <w:bottom w:val="single" w:sz="4" w:space="0" w:color="auto"/>
              <w:right w:val="single" w:sz="4" w:space="0" w:color="auto"/>
            </w:tcBorders>
            <w:vAlign w:val="center"/>
            <w:hideMark/>
          </w:tcPr>
          <w:p w:rsidR="00F25EE7" w:rsidRPr="004A7223" w:rsidRDefault="00F25EE7" w:rsidP="005B0B21">
            <w:pPr>
              <w:spacing w:after="0" w:line="240" w:lineRule="auto"/>
              <w:jc w:val="both"/>
              <w:rPr>
                <w:rFonts w:ascii="Arial" w:eastAsia="Times New Roman" w:hAnsi="Arial" w:cs="Arial"/>
                <w:sz w:val="20"/>
                <w:szCs w:val="20"/>
                <w:lang w:eastAsia="fr-FR"/>
              </w:rPr>
            </w:pPr>
          </w:p>
        </w:tc>
      </w:tr>
      <w:tr w:rsidR="00F25EE7" w:rsidRPr="004A7223" w:rsidTr="00CF5A09">
        <w:trPr>
          <w:trHeight w:val="996"/>
        </w:trPr>
        <w:tc>
          <w:tcPr>
            <w:tcW w:w="659" w:type="dxa"/>
            <w:vMerge/>
            <w:tcBorders>
              <w:left w:val="single" w:sz="4" w:space="0" w:color="auto"/>
              <w:right w:val="single" w:sz="4" w:space="0" w:color="auto"/>
            </w:tcBorders>
            <w:shd w:val="clear" w:color="000000" w:fill="D9D9D9"/>
            <w:textDirection w:val="btLr"/>
            <w:vAlign w:val="center"/>
            <w:hideMark/>
          </w:tcPr>
          <w:p w:rsidR="00F25EE7" w:rsidRPr="004A7223" w:rsidRDefault="00F25EE7" w:rsidP="005B0B21">
            <w:pPr>
              <w:spacing w:after="0" w:line="240" w:lineRule="auto"/>
              <w:jc w:val="both"/>
              <w:rPr>
                <w:rFonts w:ascii="Arial" w:eastAsia="Times New Roman" w:hAnsi="Arial" w:cs="Arial"/>
                <w:color w:val="000000"/>
                <w:sz w:val="20"/>
                <w:szCs w:val="20"/>
                <w:lang w:eastAsia="fr-FR"/>
              </w:rPr>
            </w:pPr>
          </w:p>
        </w:tc>
        <w:tc>
          <w:tcPr>
            <w:tcW w:w="3525" w:type="dxa"/>
            <w:tcBorders>
              <w:top w:val="nil"/>
              <w:left w:val="nil"/>
              <w:bottom w:val="single" w:sz="4" w:space="0" w:color="auto"/>
              <w:right w:val="single" w:sz="4" w:space="0" w:color="auto"/>
            </w:tcBorders>
            <w:shd w:val="clear" w:color="auto" w:fill="auto"/>
            <w:vAlign w:val="center"/>
            <w:hideMark/>
          </w:tcPr>
          <w:p w:rsidR="00F25EE7" w:rsidRPr="004A7223" w:rsidRDefault="00F25EE7"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R1A3 : Ateliers de diagnostic participatif, priorisation des actions, finalisation, et diffusion des  stratégies régionales de développement pastoral,</w:t>
            </w:r>
          </w:p>
        </w:tc>
        <w:tc>
          <w:tcPr>
            <w:tcW w:w="4504" w:type="dxa"/>
            <w:vMerge/>
            <w:tcBorders>
              <w:top w:val="nil"/>
              <w:left w:val="nil"/>
              <w:bottom w:val="single" w:sz="4" w:space="0" w:color="auto"/>
              <w:right w:val="single" w:sz="4" w:space="0" w:color="auto"/>
            </w:tcBorders>
            <w:vAlign w:val="center"/>
            <w:hideMark/>
          </w:tcPr>
          <w:p w:rsidR="00F25EE7" w:rsidRPr="004A7223" w:rsidRDefault="00F25EE7" w:rsidP="005B0B21">
            <w:pPr>
              <w:spacing w:after="0" w:line="240" w:lineRule="auto"/>
              <w:jc w:val="both"/>
              <w:rPr>
                <w:rFonts w:ascii="Arial" w:eastAsia="Times New Roman" w:hAnsi="Arial" w:cs="Arial"/>
                <w:sz w:val="20"/>
                <w:szCs w:val="20"/>
                <w:lang w:eastAsia="fr-FR"/>
              </w:rPr>
            </w:pPr>
          </w:p>
        </w:tc>
        <w:tc>
          <w:tcPr>
            <w:tcW w:w="7296" w:type="dxa"/>
            <w:vMerge/>
            <w:tcBorders>
              <w:top w:val="nil"/>
              <w:left w:val="nil"/>
              <w:bottom w:val="single" w:sz="4" w:space="0" w:color="auto"/>
              <w:right w:val="single" w:sz="4" w:space="0" w:color="auto"/>
            </w:tcBorders>
            <w:vAlign w:val="center"/>
            <w:hideMark/>
          </w:tcPr>
          <w:p w:rsidR="00F25EE7" w:rsidRPr="004A7223" w:rsidRDefault="00F25EE7" w:rsidP="005B0B21">
            <w:pPr>
              <w:spacing w:after="0" w:line="240" w:lineRule="auto"/>
              <w:jc w:val="both"/>
              <w:rPr>
                <w:rFonts w:ascii="Arial" w:eastAsia="Times New Roman" w:hAnsi="Arial" w:cs="Arial"/>
                <w:sz w:val="20"/>
                <w:szCs w:val="20"/>
                <w:lang w:eastAsia="fr-FR"/>
              </w:rPr>
            </w:pPr>
          </w:p>
        </w:tc>
      </w:tr>
      <w:tr w:rsidR="00F25EE7" w:rsidRPr="004A7223" w:rsidTr="00CF5A09">
        <w:trPr>
          <w:trHeight w:val="1620"/>
        </w:trPr>
        <w:tc>
          <w:tcPr>
            <w:tcW w:w="659" w:type="dxa"/>
            <w:vMerge/>
            <w:tcBorders>
              <w:left w:val="single" w:sz="4" w:space="0" w:color="auto"/>
              <w:bottom w:val="single" w:sz="4" w:space="0" w:color="auto"/>
              <w:right w:val="single" w:sz="4" w:space="0" w:color="auto"/>
            </w:tcBorders>
            <w:shd w:val="clear" w:color="000000" w:fill="D9D9D9"/>
            <w:textDirection w:val="btLr"/>
            <w:vAlign w:val="center"/>
            <w:hideMark/>
          </w:tcPr>
          <w:p w:rsidR="00F25EE7" w:rsidRPr="004A7223" w:rsidRDefault="00F25EE7" w:rsidP="005B0B21">
            <w:pPr>
              <w:spacing w:after="0" w:line="240" w:lineRule="auto"/>
              <w:jc w:val="both"/>
              <w:rPr>
                <w:rFonts w:ascii="Arial" w:eastAsia="Times New Roman" w:hAnsi="Arial" w:cs="Arial"/>
                <w:color w:val="000000"/>
                <w:sz w:val="20"/>
                <w:szCs w:val="20"/>
                <w:lang w:eastAsia="fr-FR"/>
              </w:rPr>
            </w:pPr>
          </w:p>
        </w:tc>
        <w:tc>
          <w:tcPr>
            <w:tcW w:w="3525" w:type="dxa"/>
            <w:tcBorders>
              <w:top w:val="nil"/>
              <w:left w:val="nil"/>
              <w:bottom w:val="single" w:sz="4" w:space="0" w:color="auto"/>
              <w:right w:val="single" w:sz="4" w:space="0" w:color="auto"/>
            </w:tcBorders>
            <w:shd w:val="clear" w:color="auto" w:fill="auto"/>
            <w:vAlign w:val="center"/>
            <w:hideMark/>
          </w:tcPr>
          <w:p w:rsidR="00F25EE7" w:rsidRPr="004A7223" w:rsidRDefault="00F25EE7"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xml:space="preserve">R1A4 : Fora annuels régionaux sur la stratégie régionale de développement pastoral et sur l'avancement de sa mise en </w:t>
            </w:r>
            <w:proofErr w:type="gramStart"/>
            <w:r w:rsidRPr="004A7223">
              <w:rPr>
                <w:rFonts w:ascii="Arial" w:eastAsia="Times New Roman" w:hAnsi="Arial" w:cs="Arial"/>
                <w:color w:val="000000"/>
                <w:sz w:val="20"/>
                <w:szCs w:val="20"/>
                <w:lang w:eastAsia="fr-FR"/>
              </w:rPr>
              <w:t>œuvre </w:t>
            </w:r>
            <w:r w:rsidR="00340141">
              <w:rPr>
                <w:rFonts w:ascii="Arial" w:eastAsia="Times New Roman" w:hAnsi="Arial" w:cs="Arial"/>
                <w:color w:val="000000"/>
                <w:sz w:val="20"/>
                <w:szCs w:val="20"/>
                <w:lang w:eastAsia="fr-FR"/>
              </w:rPr>
              <w:t xml:space="preserve"> et</w:t>
            </w:r>
            <w:proofErr w:type="gramEnd"/>
            <w:r w:rsidR="00340141">
              <w:rPr>
                <w:rFonts w:ascii="Arial" w:eastAsia="Times New Roman" w:hAnsi="Arial" w:cs="Arial"/>
                <w:color w:val="000000"/>
                <w:sz w:val="20"/>
                <w:szCs w:val="20"/>
                <w:lang w:eastAsia="fr-FR"/>
              </w:rPr>
              <w:t xml:space="preserve"> R1A5 : Mettre en place une base de données pour le suivi et la capitalisation de résultats</w:t>
            </w:r>
          </w:p>
        </w:tc>
        <w:tc>
          <w:tcPr>
            <w:tcW w:w="4504" w:type="dxa"/>
            <w:vMerge/>
            <w:tcBorders>
              <w:top w:val="nil"/>
              <w:left w:val="nil"/>
              <w:bottom w:val="single" w:sz="4" w:space="0" w:color="auto"/>
              <w:right w:val="single" w:sz="4" w:space="0" w:color="auto"/>
            </w:tcBorders>
            <w:vAlign w:val="center"/>
            <w:hideMark/>
          </w:tcPr>
          <w:p w:rsidR="00F25EE7" w:rsidRPr="004A7223" w:rsidRDefault="00F25EE7" w:rsidP="005B0B21">
            <w:pPr>
              <w:spacing w:after="0" w:line="240" w:lineRule="auto"/>
              <w:jc w:val="both"/>
              <w:rPr>
                <w:rFonts w:ascii="Arial" w:eastAsia="Times New Roman" w:hAnsi="Arial" w:cs="Arial"/>
                <w:sz w:val="20"/>
                <w:szCs w:val="20"/>
                <w:lang w:eastAsia="fr-FR"/>
              </w:rPr>
            </w:pPr>
          </w:p>
        </w:tc>
        <w:tc>
          <w:tcPr>
            <w:tcW w:w="7296" w:type="dxa"/>
            <w:vMerge/>
            <w:tcBorders>
              <w:top w:val="nil"/>
              <w:left w:val="nil"/>
              <w:bottom w:val="single" w:sz="4" w:space="0" w:color="auto"/>
              <w:right w:val="single" w:sz="4" w:space="0" w:color="auto"/>
            </w:tcBorders>
            <w:vAlign w:val="center"/>
            <w:hideMark/>
          </w:tcPr>
          <w:p w:rsidR="00F25EE7" w:rsidRPr="004A7223" w:rsidRDefault="00F25EE7" w:rsidP="005B0B21">
            <w:pPr>
              <w:spacing w:after="0" w:line="240" w:lineRule="auto"/>
              <w:jc w:val="both"/>
              <w:rPr>
                <w:rFonts w:ascii="Arial" w:eastAsia="Times New Roman" w:hAnsi="Arial" w:cs="Arial"/>
                <w:sz w:val="20"/>
                <w:szCs w:val="20"/>
                <w:lang w:eastAsia="fr-FR"/>
              </w:rPr>
            </w:pPr>
          </w:p>
        </w:tc>
      </w:tr>
    </w:tbl>
    <w:p w:rsidR="00F86790" w:rsidRDefault="00F86790" w:rsidP="005B0B21">
      <w:pPr>
        <w:spacing w:after="0" w:line="240" w:lineRule="auto"/>
        <w:jc w:val="both"/>
        <w:rPr>
          <w:rFonts w:ascii="Arial" w:eastAsia="Times New Roman" w:hAnsi="Arial" w:cs="Arial"/>
          <w:b/>
          <w:bCs/>
          <w:color w:val="000000"/>
          <w:sz w:val="20"/>
          <w:szCs w:val="20"/>
          <w:lang w:eastAsia="fr-FR"/>
        </w:rPr>
        <w:sectPr w:rsidR="00F86790" w:rsidSect="005B0B21">
          <w:pgSz w:w="16838" w:h="11906" w:orient="landscape"/>
          <w:pgMar w:top="-1021" w:right="1021" w:bottom="1021" w:left="1021" w:header="709" w:footer="709" w:gutter="0"/>
          <w:cols w:space="708"/>
          <w:docGrid w:linePitch="360"/>
        </w:sectPr>
      </w:pPr>
    </w:p>
    <w:tbl>
      <w:tblPr>
        <w:tblW w:w="15984" w:type="dxa"/>
        <w:tblInd w:w="-908" w:type="dxa"/>
        <w:tblLayout w:type="fixed"/>
        <w:tblCellMar>
          <w:left w:w="70" w:type="dxa"/>
          <w:right w:w="70" w:type="dxa"/>
        </w:tblCellMar>
        <w:tblLook w:val="04A0" w:firstRow="1" w:lastRow="0" w:firstColumn="1" w:lastColumn="0" w:noHBand="0" w:noVBand="1"/>
      </w:tblPr>
      <w:tblGrid>
        <w:gridCol w:w="659"/>
        <w:gridCol w:w="3930"/>
        <w:gridCol w:w="4099"/>
        <w:gridCol w:w="7296"/>
      </w:tblGrid>
      <w:tr w:rsidR="00B3447F" w:rsidRPr="004A7223" w:rsidTr="00F86790">
        <w:trPr>
          <w:trHeight w:val="951"/>
        </w:trPr>
        <w:tc>
          <w:tcPr>
            <w:tcW w:w="659" w:type="dxa"/>
            <w:vMerge w:val="restart"/>
            <w:tcBorders>
              <w:top w:val="nil"/>
              <w:left w:val="single" w:sz="4" w:space="0" w:color="auto"/>
              <w:right w:val="single" w:sz="4" w:space="0" w:color="auto"/>
            </w:tcBorders>
            <w:shd w:val="clear" w:color="000000" w:fill="D9D9D9"/>
            <w:textDirection w:val="btLr"/>
            <w:vAlign w:val="center"/>
            <w:hideMark/>
          </w:tcPr>
          <w:p w:rsidR="00B3447F" w:rsidRPr="004A7223" w:rsidRDefault="00B3447F" w:rsidP="00AE0A29">
            <w:pPr>
              <w:spacing w:after="0" w:line="240" w:lineRule="auto"/>
              <w:jc w:val="center"/>
              <w:rPr>
                <w:rFonts w:ascii="Arial" w:eastAsia="Times New Roman" w:hAnsi="Arial" w:cs="Arial"/>
                <w:b/>
                <w:bCs/>
                <w:color w:val="000000"/>
                <w:sz w:val="20"/>
                <w:szCs w:val="20"/>
                <w:lang w:eastAsia="fr-FR"/>
              </w:rPr>
            </w:pPr>
            <w:r w:rsidRPr="004A7223">
              <w:rPr>
                <w:rFonts w:ascii="Arial" w:eastAsia="Times New Roman" w:hAnsi="Arial" w:cs="Arial"/>
                <w:b/>
                <w:bCs/>
                <w:color w:val="000000"/>
                <w:sz w:val="20"/>
                <w:szCs w:val="20"/>
                <w:lang w:eastAsia="fr-FR"/>
              </w:rPr>
              <w:lastRenderedPageBreak/>
              <w:t>Extrants 2</w:t>
            </w:r>
          </w:p>
          <w:p w:rsidR="00B3447F" w:rsidRPr="004A7223" w:rsidRDefault="00B3447F" w:rsidP="00AE0A29">
            <w:pPr>
              <w:spacing w:after="0" w:line="240" w:lineRule="auto"/>
              <w:jc w:val="center"/>
              <w:rPr>
                <w:rFonts w:ascii="Arial" w:eastAsia="Times New Roman" w:hAnsi="Arial" w:cs="Arial"/>
                <w:color w:val="000000"/>
                <w:sz w:val="20"/>
                <w:szCs w:val="20"/>
                <w:lang w:eastAsia="fr-FR"/>
              </w:rPr>
            </w:pPr>
          </w:p>
          <w:p w:rsidR="00B3447F" w:rsidRPr="004A7223" w:rsidRDefault="00B3447F" w:rsidP="005B0B21">
            <w:pPr>
              <w:spacing w:after="0" w:line="240" w:lineRule="auto"/>
              <w:jc w:val="both"/>
              <w:rPr>
                <w:rFonts w:ascii="Arial" w:eastAsia="Times New Roman" w:hAnsi="Arial" w:cs="Arial"/>
                <w:color w:val="000000"/>
                <w:sz w:val="20"/>
                <w:szCs w:val="20"/>
                <w:lang w:eastAsia="fr-FR"/>
              </w:rPr>
            </w:pPr>
          </w:p>
          <w:p w:rsidR="00B3447F" w:rsidRPr="004A7223" w:rsidRDefault="00B3447F"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w:t>
            </w:r>
          </w:p>
          <w:p w:rsidR="00B3447F" w:rsidRPr="004A7223" w:rsidRDefault="00B3447F" w:rsidP="005B0B21">
            <w:pPr>
              <w:spacing w:after="0" w:line="240" w:lineRule="auto"/>
              <w:jc w:val="both"/>
              <w:rPr>
                <w:rFonts w:ascii="Arial" w:eastAsia="Times New Roman" w:hAnsi="Arial" w:cs="Arial"/>
                <w:b/>
                <w:bCs/>
                <w:color w:val="000000"/>
                <w:sz w:val="20"/>
                <w:szCs w:val="20"/>
                <w:lang w:eastAsia="fr-FR"/>
              </w:rPr>
            </w:pPr>
            <w:r w:rsidRPr="004A7223">
              <w:rPr>
                <w:rFonts w:ascii="Arial" w:eastAsia="Times New Roman" w:hAnsi="Arial" w:cs="Arial"/>
                <w:color w:val="000000"/>
                <w:sz w:val="20"/>
                <w:szCs w:val="20"/>
                <w:lang w:eastAsia="fr-FR"/>
              </w:rPr>
              <w:t> </w:t>
            </w:r>
          </w:p>
        </w:tc>
        <w:tc>
          <w:tcPr>
            <w:tcW w:w="15325" w:type="dxa"/>
            <w:gridSpan w:val="3"/>
            <w:tcBorders>
              <w:top w:val="single" w:sz="4" w:space="0" w:color="auto"/>
              <w:left w:val="nil"/>
              <w:bottom w:val="single" w:sz="4" w:space="0" w:color="auto"/>
              <w:right w:val="single" w:sz="4" w:space="0" w:color="auto"/>
            </w:tcBorders>
            <w:shd w:val="clear" w:color="auto" w:fill="auto"/>
            <w:vAlign w:val="center"/>
            <w:hideMark/>
          </w:tcPr>
          <w:p w:rsidR="00B3447F" w:rsidRPr="004A7223" w:rsidRDefault="00B3447F" w:rsidP="005B0B21">
            <w:pPr>
              <w:spacing w:after="0" w:line="240" w:lineRule="auto"/>
              <w:jc w:val="both"/>
              <w:rPr>
                <w:rFonts w:ascii="Arial" w:eastAsia="Times New Roman" w:hAnsi="Arial" w:cs="Arial"/>
                <w:b/>
                <w:bCs/>
                <w:color w:val="000000"/>
                <w:sz w:val="20"/>
                <w:szCs w:val="20"/>
                <w:lang w:eastAsia="fr-FR"/>
              </w:rPr>
            </w:pPr>
            <w:r w:rsidRPr="004A7223">
              <w:rPr>
                <w:rFonts w:ascii="Arial" w:eastAsia="Times New Roman" w:hAnsi="Arial" w:cs="Arial"/>
                <w:b/>
                <w:bCs/>
                <w:color w:val="000000"/>
                <w:sz w:val="20"/>
                <w:szCs w:val="20"/>
                <w:lang w:eastAsia="fr-FR"/>
              </w:rPr>
              <w:t>Les mécanismes de concertation mobilisant 36 320 personnes issues de 46 comités de gestion et conduisant à la conclusion de 24 conventions locales pour une gestion durable des ressources pastorales et du foncier agro-pastoral  existent et 600 km de linéaires de délimitation sécurisant la mobilité et 24  ouvrages d’hydrauliques pastorales réalisés</w:t>
            </w:r>
          </w:p>
        </w:tc>
      </w:tr>
      <w:tr w:rsidR="00B3447F" w:rsidRPr="004A7223" w:rsidTr="00E16D51">
        <w:trPr>
          <w:trHeight w:val="1365"/>
        </w:trPr>
        <w:tc>
          <w:tcPr>
            <w:tcW w:w="659" w:type="dxa"/>
            <w:vMerge/>
            <w:tcBorders>
              <w:left w:val="single" w:sz="4" w:space="0" w:color="auto"/>
              <w:right w:val="single" w:sz="4" w:space="0" w:color="auto"/>
            </w:tcBorders>
            <w:shd w:val="clear" w:color="000000" w:fill="D9D9D9"/>
            <w:textDirection w:val="btLr"/>
            <w:vAlign w:val="center"/>
            <w:hideMark/>
          </w:tcPr>
          <w:p w:rsidR="00B3447F" w:rsidRPr="004A7223" w:rsidRDefault="00B3447F" w:rsidP="005B0B21">
            <w:pPr>
              <w:spacing w:after="0" w:line="240" w:lineRule="auto"/>
              <w:jc w:val="both"/>
              <w:rPr>
                <w:rFonts w:ascii="Arial" w:eastAsia="Times New Roman" w:hAnsi="Arial" w:cs="Arial"/>
                <w:color w:val="000000"/>
                <w:sz w:val="20"/>
                <w:szCs w:val="20"/>
                <w:lang w:eastAsia="fr-FR"/>
              </w:rPr>
            </w:pPr>
          </w:p>
        </w:tc>
        <w:tc>
          <w:tcPr>
            <w:tcW w:w="3930" w:type="dxa"/>
            <w:tcBorders>
              <w:top w:val="nil"/>
              <w:left w:val="nil"/>
              <w:bottom w:val="single" w:sz="4" w:space="0" w:color="auto"/>
              <w:right w:val="single" w:sz="4" w:space="0" w:color="auto"/>
            </w:tcBorders>
            <w:shd w:val="clear" w:color="000000" w:fill="FFFFFF"/>
            <w:vAlign w:val="center"/>
            <w:hideMark/>
          </w:tcPr>
          <w:p w:rsidR="00B3447F" w:rsidRPr="004A7223" w:rsidRDefault="00B3447F"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xml:space="preserve">R2A1 : Etude technique de reconnaissance des zones de pâturage, d’abreuvement, de cantonnement et de passage (cartographie participative pour géo-référencer des infrastructures,) ; </w:t>
            </w:r>
          </w:p>
        </w:tc>
        <w:tc>
          <w:tcPr>
            <w:tcW w:w="40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447F" w:rsidRPr="004A7223" w:rsidRDefault="00B3447F" w:rsidP="005B0B21">
            <w:pPr>
              <w:spacing w:after="0" w:line="240" w:lineRule="auto"/>
              <w:jc w:val="both"/>
              <w:rPr>
                <w:rFonts w:ascii="Arial" w:eastAsia="Times New Roman" w:hAnsi="Arial" w:cs="Arial"/>
                <w:sz w:val="20"/>
                <w:szCs w:val="20"/>
                <w:lang w:eastAsia="fr-FR"/>
              </w:rPr>
            </w:pPr>
            <w:r w:rsidRPr="004A7223">
              <w:rPr>
                <w:rFonts w:ascii="Arial" w:eastAsia="Times New Roman" w:hAnsi="Arial" w:cs="Arial"/>
                <w:b/>
                <w:bCs/>
                <w:sz w:val="20"/>
                <w:szCs w:val="20"/>
                <w:lang w:eastAsia="fr-FR"/>
              </w:rPr>
              <w:t xml:space="preserve">Ressources humaines : </w:t>
            </w:r>
            <w:r w:rsidRPr="004A7223">
              <w:rPr>
                <w:rFonts w:ascii="Arial" w:eastAsia="Times New Roman" w:hAnsi="Arial" w:cs="Arial"/>
                <w:sz w:val="20"/>
                <w:szCs w:val="20"/>
                <w:lang w:eastAsia="fr-FR"/>
              </w:rPr>
              <w:t xml:space="preserve">                                                                            Coordinateur, coordinateurs des codemandeurs, chef de projet, charger de suivi-évaluation, ingénieur-conseil, animateurs, assistant technique, responsable administratif et financier, comptables, secrétaire, chauffeur mécanicien, gardiens, consultants et entreprises ; </w:t>
            </w:r>
            <w:r w:rsidRPr="004A7223">
              <w:rPr>
                <w:rFonts w:ascii="Arial" w:eastAsia="Times New Roman" w:hAnsi="Arial" w:cs="Arial"/>
                <w:sz w:val="20"/>
                <w:szCs w:val="20"/>
                <w:lang w:eastAsia="fr-FR"/>
              </w:rPr>
              <w:br/>
              <w:t xml:space="preserve"> </w:t>
            </w:r>
            <w:r w:rsidRPr="004A7223">
              <w:rPr>
                <w:rFonts w:ascii="Arial" w:eastAsia="Times New Roman" w:hAnsi="Arial" w:cs="Arial"/>
                <w:sz w:val="20"/>
                <w:szCs w:val="20"/>
                <w:lang w:eastAsia="fr-FR"/>
              </w:rPr>
              <w:br/>
            </w:r>
            <w:r w:rsidRPr="004A7223">
              <w:rPr>
                <w:rFonts w:ascii="Arial" w:eastAsia="Times New Roman" w:hAnsi="Arial" w:cs="Arial"/>
                <w:b/>
                <w:bCs/>
                <w:sz w:val="20"/>
                <w:szCs w:val="20"/>
                <w:lang w:eastAsia="fr-FR"/>
              </w:rPr>
              <w:t xml:space="preserve">Matériels et techniques :  </w:t>
            </w:r>
            <w:r w:rsidRPr="004A7223">
              <w:rPr>
                <w:rFonts w:ascii="Arial" w:eastAsia="Times New Roman" w:hAnsi="Arial" w:cs="Arial"/>
                <w:sz w:val="20"/>
                <w:szCs w:val="20"/>
                <w:lang w:eastAsia="fr-FR"/>
              </w:rPr>
              <w:t xml:space="preserve">                                                                                                                                                  </w:t>
            </w:r>
            <w:r w:rsidRPr="004A7223">
              <w:rPr>
                <w:rFonts w:ascii="Arial" w:eastAsia="Times New Roman" w:hAnsi="Arial" w:cs="Arial"/>
                <w:sz w:val="20"/>
                <w:szCs w:val="20"/>
                <w:lang w:eastAsia="fr-FR"/>
              </w:rPr>
              <w:br/>
              <w:t>Perdiem de missions, des ateliers et de formations ; honoraires de conduite d’étude, de monitoring externe; de formations et d'interprète; restauration des participants ; frais de déplacement et de logement des participants, matériel didactiques pour les ateliers et les formations; location; 6 motos de CGL 125 + carburant, entretien et assurance ; 1 imprimante ; 2 appareils photos numériques; 2 wifi pour les superviseurs + crédits internet; 1 magazine diffusion; 1 image corporative; 40 pan</w:t>
            </w:r>
            <w:r>
              <w:rPr>
                <w:rFonts w:ascii="Arial" w:eastAsia="Times New Roman" w:hAnsi="Arial" w:cs="Arial"/>
                <w:sz w:val="20"/>
                <w:szCs w:val="20"/>
                <w:lang w:eastAsia="fr-FR"/>
              </w:rPr>
              <w:t>neaux métalliques de visibilité</w:t>
            </w:r>
            <w:r w:rsidRPr="004A7223">
              <w:rPr>
                <w:rFonts w:ascii="Arial" w:eastAsia="Times New Roman" w:hAnsi="Arial" w:cs="Arial"/>
                <w:sz w:val="20"/>
                <w:szCs w:val="20"/>
                <w:lang w:eastAsia="fr-FR"/>
              </w:rPr>
              <w:t>; 5500 valises et transport; 18 mares aménagées;                                         6 châteaux et équipements ;18 abreuvoirs;</w:t>
            </w:r>
            <w:r>
              <w:rPr>
                <w:rFonts w:ascii="Arial" w:eastAsia="Times New Roman" w:hAnsi="Arial" w:cs="Arial"/>
                <w:sz w:val="20"/>
                <w:szCs w:val="20"/>
                <w:lang w:eastAsia="fr-FR"/>
              </w:rPr>
              <w:t xml:space="preserve">              18 forages manuel ; </w:t>
            </w:r>
            <w:r w:rsidRPr="004A7223">
              <w:rPr>
                <w:rFonts w:ascii="Arial" w:eastAsia="Times New Roman" w:hAnsi="Arial" w:cs="Arial"/>
                <w:sz w:val="20"/>
                <w:szCs w:val="20"/>
                <w:lang w:eastAsia="fr-FR"/>
              </w:rPr>
              <w:t>1 groupe électrogène + entretien et carburant; location bureau</w:t>
            </w:r>
          </w:p>
          <w:p w:rsidR="00B3447F" w:rsidRDefault="00B3447F" w:rsidP="005B0B21">
            <w:pPr>
              <w:spacing w:after="0" w:line="240" w:lineRule="auto"/>
              <w:jc w:val="both"/>
              <w:rPr>
                <w:rFonts w:ascii="Arial" w:eastAsia="Times New Roman" w:hAnsi="Arial" w:cs="Arial"/>
                <w:sz w:val="20"/>
                <w:szCs w:val="20"/>
                <w:lang w:eastAsia="fr-FR"/>
              </w:rPr>
            </w:pPr>
            <w:r w:rsidRPr="004A7223">
              <w:rPr>
                <w:rFonts w:ascii="Arial" w:eastAsia="Times New Roman" w:hAnsi="Arial" w:cs="Arial"/>
                <w:sz w:val="20"/>
                <w:szCs w:val="20"/>
                <w:lang w:eastAsia="fr-FR"/>
              </w:rPr>
              <w:t xml:space="preserve"> </w:t>
            </w:r>
          </w:p>
          <w:p w:rsidR="00B3447F" w:rsidRPr="004A7223" w:rsidRDefault="00B3447F" w:rsidP="005B0B21">
            <w:pPr>
              <w:spacing w:after="0" w:line="240" w:lineRule="auto"/>
              <w:jc w:val="both"/>
              <w:rPr>
                <w:rFonts w:ascii="Arial" w:eastAsia="Times New Roman" w:hAnsi="Arial" w:cs="Arial"/>
                <w:sz w:val="20"/>
                <w:szCs w:val="20"/>
                <w:lang w:eastAsia="fr-FR"/>
              </w:rPr>
            </w:pPr>
            <w:r w:rsidRPr="004A7223">
              <w:rPr>
                <w:rFonts w:ascii="Arial" w:eastAsia="Times New Roman" w:hAnsi="Arial" w:cs="Arial"/>
                <w:b/>
                <w:bCs/>
                <w:sz w:val="20"/>
                <w:szCs w:val="20"/>
                <w:lang w:eastAsia="fr-FR"/>
              </w:rPr>
              <w:t xml:space="preserve">Coûts: 2 395 787 EUR  </w:t>
            </w:r>
            <w:r w:rsidRPr="004A7223">
              <w:rPr>
                <w:rFonts w:ascii="Arial" w:eastAsia="Times New Roman" w:hAnsi="Arial" w:cs="Arial"/>
                <w:b/>
                <w:bCs/>
                <w:i/>
                <w:iCs/>
                <w:sz w:val="20"/>
                <w:szCs w:val="20"/>
                <w:lang w:eastAsia="fr-FR"/>
              </w:rPr>
              <w:t xml:space="preserve">                                                                                                                                </w:t>
            </w:r>
          </w:p>
        </w:tc>
        <w:tc>
          <w:tcPr>
            <w:tcW w:w="7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B21" w:rsidRDefault="00B3447F" w:rsidP="00AE0A29">
            <w:pPr>
              <w:spacing w:after="0" w:line="240" w:lineRule="auto"/>
              <w:rPr>
                <w:rFonts w:ascii="Arial" w:eastAsia="Times New Roman" w:hAnsi="Arial" w:cs="Arial"/>
                <w:sz w:val="20"/>
                <w:szCs w:val="20"/>
                <w:lang w:eastAsia="fr-FR"/>
              </w:rPr>
            </w:pPr>
            <w:r w:rsidRPr="004A7223">
              <w:rPr>
                <w:rFonts w:ascii="Arial" w:eastAsia="Times New Roman" w:hAnsi="Arial" w:cs="Arial"/>
                <w:b/>
                <w:bCs/>
                <w:sz w:val="20"/>
                <w:szCs w:val="20"/>
                <w:lang w:eastAsia="fr-FR"/>
              </w:rPr>
              <w:t xml:space="preserve">                                                                                                                                                          </w:t>
            </w:r>
            <w:proofErr w:type="spellStart"/>
            <w:r w:rsidRPr="004A7223">
              <w:rPr>
                <w:rFonts w:ascii="Arial" w:eastAsia="Times New Roman" w:hAnsi="Arial" w:cs="Arial"/>
                <w:b/>
                <w:bCs/>
                <w:i/>
                <w:iCs/>
                <w:sz w:val="20"/>
                <w:szCs w:val="20"/>
                <w:u w:val="single"/>
                <w:lang w:eastAsia="fr-FR"/>
              </w:rPr>
              <w:t>Pré-conditions</w:t>
            </w:r>
            <w:proofErr w:type="spellEnd"/>
            <w:r w:rsidRPr="004A7223">
              <w:rPr>
                <w:rFonts w:ascii="Arial" w:eastAsia="Times New Roman" w:hAnsi="Arial" w:cs="Arial"/>
                <w:b/>
                <w:bCs/>
                <w:i/>
                <w:iCs/>
                <w:sz w:val="20"/>
                <w:szCs w:val="20"/>
                <w:u w:val="single"/>
                <w:lang w:eastAsia="fr-FR"/>
              </w:rPr>
              <w:t>:</w:t>
            </w:r>
            <w:r w:rsidRPr="004A7223">
              <w:rPr>
                <w:rFonts w:ascii="Arial" w:eastAsia="Times New Roman" w:hAnsi="Arial" w:cs="Arial"/>
                <w:sz w:val="20"/>
                <w:szCs w:val="20"/>
                <w:lang w:eastAsia="fr-FR"/>
              </w:rPr>
              <w:br/>
            </w:r>
            <w:r w:rsidRPr="004A7223">
              <w:rPr>
                <w:rFonts w:ascii="Arial" w:eastAsia="Times New Roman" w:hAnsi="Arial" w:cs="Arial"/>
                <w:sz w:val="20"/>
                <w:szCs w:val="20"/>
                <w:lang w:eastAsia="fr-FR"/>
              </w:rPr>
              <w:br/>
              <w:t>Disponibilité d'un consultant formateurs en technique de prévention et de gestion non-violente de conflits éleveurs-agriculteurs,</w:t>
            </w:r>
            <w:r w:rsidRPr="004A7223">
              <w:rPr>
                <w:rFonts w:ascii="Arial" w:eastAsia="Times New Roman" w:hAnsi="Arial" w:cs="Arial"/>
                <w:sz w:val="20"/>
                <w:szCs w:val="20"/>
                <w:lang w:eastAsia="fr-FR"/>
              </w:rPr>
              <w:br/>
              <w:t xml:space="preserve">Disponibilité d'un bureau d'étude compétant pour conduire l'étude technique de reconnaissance des zones de pâturage, d’abreuvement, de cantonnement et de passage,                                                                                                                                                                                      Les autorités administratives et religieuses collaborent sans faille avec l'équipe du projet,                                                                                                       </w:t>
            </w:r>
            <w:r>
              <w:rPr>
                <w:rFonts w:ascii="Arial" w:eastAsia="Times New Roman" w:hAnsi="Arial" w:cs="Arial"/>
                <w:sz w:val="20"/>
                <w:szCs w:val="20"/>
                <w:lang w:eastAsia="fr-FR"/>
              </w:rPr>
              <w:t xml:space="preserve">          </w:t>
            </w:r>
            <w:r w:rsidRPr="004A7223">
              <w:rPr>
                <w:rFonts w:ascii="Arial" w:eastAsia="Times New Roman" w:hAnsi="Arial" w:cs="Arial"/>
                <w:sz w:val="20"/>
                <w:szCs w:val="20"/>
                <w:lang w:eastAsia="fr-FR"/>
              </w:rPr>
              <w:t>Le recrutement d'un personnel compétent pour gérer ce type d'action et a une grande expérience en suivi et évaluation interne de projets.</w:t>
            </w:r>
            <w:r w:rsidRPr="004A7223">
              <w:rPr>
                <w:rFonts w:ascii="Arial" w:eastAsia="Times New Roman" w:hAnsi="Arial" w:cs="Arial"/>
                <w:sz w:val="20"/>
                <w:szCs w:val="20"/>
                <w:lang w:eastAsia="fr-FR"/>
              </w:rPr>
              <w:br/>
              <w:t xml:space="preserve">Motivation et dynamisme transhumants formés.,                                                                                Disponibilité et acceptation des acteurs impliqués dans l’élaboration des accords sociaux, l’implantation des infrastructures d’hydrauliques pastorales                                                                                                                    Disponibilité des espaces libres pour l'implantation des ouvrages de sécurisation de la mobilité et d’hydraulique pastorales ,                                                                                                             Les éleveurs disposent les moyens financiers pour participer au projet,                                         Les éleveurs nouvellement venus adhèrent au projet.                                                   </w:t>
            </w:r>
            <w:r w:rsidRPr="004A7223">
              <w:rPr>
                <w:rFonts w:ascii="Arial" w:eastAsia="Times New Roman" w:hAnsi="Arial" w:cs="Arial"/>
                <w:sz w:val="20"/>
                <w:szCs w:val="20"/>
                <w:lang w:eastAsia="fr-FR"/>
              </w:rPr>
              <w:br/>
              <w:t xml:space="preserve">                                                                                                                                                                                                                                                                 </w:t>
            </w:r>
            <w:r w:rsidRPr="004A7223">
              <w:rPr>
                <w:rFonts w:ascii="Arial" w:eastAsia="Times New Roman" w:hAnsi="Arial" w:cs="Arial"/>
                <w:b/>
                <w:bCs/>
                <w:i/>
                <w:iCs/>
                <w:sz w:val="20"/>
                <w:szCs w:val="20"/>
                <w:u w:val="single"/>
                <w:lang w:eastAsia="fr-FR"/>
              </w:rPr>
              <w:t xml:space="preserve">Conditions hors du contrôle </w:t>
            </w:r>
            <w:proofErr w:type="gramStart"/>
            <w:r w:rsidRPr="004A7223">
              <w:rPr>
                <w:rFonts w:ascii="Arial" w:eastAsia="Times New Roman" w:hAnsi="Arial" w:cs="Arial"/>
                <w:b/>
                <w:bCs/>
                <w:i/>
                <w:iCs/>
                <w:sz w:val="20"/>
                <w:szCs w:val="20"/>
                <w:u w:val="single"/>
                <w:lang w:eastAsia="fr-FR"/>
              </w:rPr>
              <w:t>direct:</w:t>
            </w:r>
            <w:proofErr w:type="gramEnd"/>
            <w:r w:rsidRPr="004A7223">
              <w:rPr>
                <w:rFonts w:ascii="Arial" w:eastAsia="Times New Roman" w:hAnsi="Arial" w:cs="Arial"/>
                <w:sz w:val="20"/>
                <w:szCs w:val="20"/>
                <w:lang w:eastAsia="fr-FR"/>
              </w:rPr>
              <w:br/>
              <w:t xml:space="preserve">                                                                                                                                                           La sécurité et la stabilité dans la zone d'action.</w:t>
            </w:r>
            <w:r w:rsidRPr="004A7223">
              <w:rPr>
                <w:rFonts w:ascii="Arial" w:eastAsia="Times New Roman" w:hAnsi="Arial" w:cs="Arial"/>
                <w:sz w:val="20"/>
                <w:szCs w:val="20"/>
                <w:lang w:eastAsia="fr-FR"/>
              </w:rPr>
              <w:br/>
              <w:t xml:space="preserve">Adéquation du plan d'action du projet avec celui des autres codemandeurs,                                 Les termes de l'échange sur le marché local.         </w:t>
            </w:r>
          </w:p>
          <w:p w:rsidR="005B0B21" w:rsidRDefault="005B0B21" w:rsidP="005B0B21">
            <w:pPr>
              <w:spacing w:after="0" w:line="240" w:lineRule="auto"/>
              <w:jc w:val="both"/>
              <w:rPr>
                <w:rFonts w:ascii="Arial" w:eastAsia="Times New Roman" w:hAnsi="Arial" w:cs="Arial"/>
                <w:sz w:val="20"/>
                <w:szCs w:val="20"/>
                <w:lang w:eastAsia="fr-FR"/>
              </w:rPr>
            </w:pPr>
          </w:p>
          <w:p w:rsidR="005B0B21" w:rsidRDefault="005B0B21" w:rsidP="005B0B21">
            <w:pPr>
              <w:spacing w:after="0" w:line="240" w:lineRule="auto"/>
              <w:jc w:val="both"/>
              <w:rPr>
                <w:rFonts w:ascii="Arial" w:eastAsia="Times New Roman" w:hAnsi="Arial" w:cs="Arial"/>
                <w:sz w:val="20"/>
                <w:szCs w:val="20"/>
                <w:lang w:eastAsia="fr-FR"/>
              </w:rPr>
            </w:pPr>
          </w:p>
          <w:p w:rsidR="005B0B21" w:rsidRDefault="005B0B21" w:rsidP="005B0B21">
            <w:pPr>
              <w:spacing w:after="0" w:line="240" w:lineRule="auto"/>
              <w:jc w:val="both"/>
              <w:rPr>
                <w:rFonts w:ascii="Arial" w:eastAsia="Times New Roman" w:hAnsi="Arial" w:cs="Arial"/>
                <w:sz w:val="20"/>
                <w:szCs w:val="20"/>
                <w:lang w:eastAsia="fr-FR"/>
              </w:rPr>
            </w:pPr>
          </w:p>
          <w:p w:rsidR="005B0B21" w:rsidRDefault="005B0B21" w:rsidP="005B0B21">
            <w:pPr>
              <w:spacing w:after="0" w:line="240" w:lineRule="auto"/>
              <w:jc w:val="both"/>
              <w:rPr>
                <w:rFonts w:ascii="Arial" w:eastAsia="Times New Roman" w:hAnsi="Arial" w:cs="Arial"/>
                <w:sz w:val="20"/>
                <w:szCs w:val="20"/>
                <w:lang w:eastAsia="fr-FR"/>
              </w:rPr>
            </w:pPr>
          </w:p>
          <w:p w:rsidR="00B3447F" w:rsidRPr="004A7223" w:rsidRDefault="00B3447F" w:rsidP="005B0B21">
            <w:pPr>
              <w:spacing w:after="0" w:line="240" w:lineRule="auto"/>
              <w:jc w:val="both"/>
              <w:rPr>
                <w:rFonts w:ascii="Arial" w:eastAsia="Times New Roman" w:hAnsi="Arial" w:cs="Arial"/>
                <w:sz w:val="20"/>
                <w:szCs w:val="20"/>
                <w:lang w:eastAsia="fr-FR"/>
              </w:rPr>
            </w:pPr>
            <w:r w:rsidRPr="004A7223">
              <w:rPr>
                <w:rFonts w:ascii="Arial" w:eastAsia="Times New Roman" w:hAnsi="Arial" w:cs="Arial"/>
                <w:sz w:val="20"/>
                <w:szCs w:val="20"/>
                <w:lang w:eastAsia="fr-FR"/>
              </w:rPr>
              <w:t xml:space="preserve"> </w:t>
            </w:r>
          </w:p>
        </w:tc>
      </w:tr>
      <w:tr w:rsidR="00B3447F" w:rsidRPr="004A7223" w:rsidTr="00E16D51">
        <w:trPr>
          <w:trHeight w:val="2068"/>
        </w:trPr>
        <w:tc>
          <w:tcPr>
            <w:tcW w:w="659" w:type="dxa"/>
            <w:vMerge/>
            <w:tcBorders>
              <w:left w:val="single" w:sz="4" w:space="0" w:color="auto"/>
              <w:right w:val="single" w:sz="4" w:space="0" w:color="auto"/>
            </w:tcBorders>
            <w:shd w:val="clear" w:color="000000" w:fill="D9D9D9"/>
            <w:textDirection w:val="btLr"/>
            <w:vAlign w:val="center"/>
            <w:hideMark/>
          </w:tcPr>
          <w:p w:rsidR="00B3447F" w:rsidRPr="004A7223" w:rsidRDefault="00B3447F" w:rsidP="005B0B21">
            <w:pPr>
              <w:spacing w:after="0" w:line="240" w:lineRule="auto"/>
              <w:jc w:val="both"/>
              <w:rPr>
                <w:rFonts w:ascii="Arial" w:eastAsia="Times New Roman" w:hAnsi="Arial" w:cs="Arial"/>
                <w:color w:val="000000"/>
                <w:sz w:val="20"/>
                <w:szCs w:val="20"/>
                <w:lang w:eastAsia="fr-FR"/>
              </w:rPr>
            </w:pPr>
          </w:p>
        </w:tc>
        <w:tc>
          <w:tcPr>
            <w:tcW w:w="3930" w:type="dxa"/>
            <w:tcBorders>
              <w:top w:val="nil"/>
              <w:left w:val="nil"/>
              <w:bottom w:val="single" w:sz="4" w:space="0" w:color="auto"/>
              <w:right w:val="single" w:sz="4" w:space="0" w:color="auto"/>
            </w:tcBorders>
            <w:shd w:val="clear" w:color="000000" w:fill="FFFFFF"/>
            <w:vAlign w:val="center"/>
            <w:hideMark/>
          </w:tcPr>
          <w:p w:rsidR="00B3447F" w:rsidRPr="004A7223" w:rsidRDefault="00B3447F"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xml:space="preserve">R2A2 Organisation des campagnes de sensibilisation des populations et notamment celles des zones d’attaches des éleveurs transhumants et semi-sédentaires identifiés sur les droits civiques du citoyen et la bonne cohabitation entre éleveurs et agriculteurs ; </w:t>
            </w:r>
          </w:p>
        </w:tc>
        <w:tc>
          <w:tcPr>
            <w:tcW w:w="4099" w:type="dxa"/>
            <w:vMerge/>
            <w:tcBorders>
              <w:top w:val="nil"/>
              <w:left w:val="nil"/>
              <w:bottom w:val="single" w:sz="4" w:space="0" w:color="auto"/>
              <w:right w:val="single" w:sz="4" w:space="0" w:color="auto"/>
            </w:tcBorders>
            <w:vAlign w:val="center"/>
            <w:hideMark/>
          </w:tcPr>
          <w:p w:rsidR="00B3447F" w:rsidRPr="004A7223" w:rsidRDefault="00B3447F" w:rsidP="005B0B21">
            <w:pPr>
              <w:spacing w:after="0" w:line="240" w:lineRule="auto"/>
              <w:jc w:val="both"/>
              <w:rPr>
                <w:rFonts w:ascii="Arial" w:eastAsia="Times New Roman" w:hAnsi="Arial" w:cs="Arial"/>
                <w:sz w:val="20"/>
                <w:szCs w:val="20"/>
                <w:lang w:eastAsia="fr-FR"/>
              </w:rPr>
            </w:pPr>
          </w:p>
        </w:tc>
        <w:tc>
          <w:tcPr>
            <w:tcW w:w="7296" w:type="dxa"/>
            <w:vMerge/>
            <w:tcBorders>
              <w:top w:val="nil"/>
              <w:left w:val="nil"/>
              <w:bottom w:val="single" w:sz="4" w:space="0" w:color="auto"/>
              <w:right w:val="single" w:sz="4" w:space="0" w:color="auto"/>
            </w:tcBorders>
            <w:vAlign w:val="center"/>
            <w:hideMark/>
          </w:tcPr>
          <w:p w:rsidR="00B3447F" w:rsidRPr="004A7223" w:rsidRDefault="00B3447F" w:rsidP="005B0B21">
            <w:pPr>
              <w:spacing w:after="0" w:line="240" w:lineRule="auto"/>
              <w:jc w:val="both"/>
              <w:rPr>
                <w:rFonts w:ascii="Arial" w:eastAsia="Times New Roman" w:hAnsi="Arial" w:cs="Arial"/>
                <w:sz w:val="20"/>
                <w:szCs w:val="20"/>
                <w:lang w:eastAsia="fr-FR"/>
              </w:rPr>
            </w:pPr>
          </w:p>
        </w:tc>
      </w:tr>
      <w:tr w:rsidR="00B3447F" w:rsidRPr="004A7223" w:rsidTr="00E16D51">
        <w:trPr>
          <w:trHeight w:val="1457"/>
        </w:trPr>
        <w:tc>
          <w:tcPr>
            <w:tcW w:w="659" w:type="dxa"/>
            <w:vMerge/>
            <w:tcBorders>
              <w:left w:val="single" w:sz="4" w:space="0" w:color="auto"/>
              <w:right w:val="single" w:sz="4" w:space="0" w:color="auto"/>
            </w:tcBorders>
            <w:shd w:val="clear" w:color="000000" w:fill="D9D9D9"/>
            <w:textDirection w:val="btLr"/>
            <w:vAlign w:val="center"/>
            <w:hideMark/>
          </w:tcPr>
          <w:p w:rsidR="00B3447F" w:rsidRPr="004A7223" w:rsidRDefault="00B3447F" w:rsidP="005B0B21">
            <w:pPr>
              <w:spacing w:after="0" w:line="240" w:lineRule="auto"/>
              <w:jc w:val="both"/>
              <w:rPr>
                <w:rFonts w:ascii="Arial" w:eastAsia="Times New Roman" w:hAnsi="Arial" w:cs="Arial"/>
                <w:color w:val="000000"/>
                <w:sz w:val="20"/>
                <w:szCs w:val="20"/>
                <w:lang w:eastAsia="fr-FR"/>
              </w:rPr>
            </w:pPr>
          </w:p>
        </w:tc>
        <w:tc>
          <w:tcPr>
            <w:tcW w:w="3930" w:type="dxa"/>
            <w:tcBorders>
              <w:top w:val="nil"/>
              <w:left w:val="nil"/>
              <w:bottom w:val="single" w:sz="4" w:space="0" w:color="auto"/>
              <w:right w:val="single" w:sz="4" w:space="0" w:color="auto"/>
            </w:tcBorders>
            <w:shd w:val="clear" w:color="000000" w:fill="FFFFFF"/>
            <w:vAlign w:val="center"/>
            <w:hideMark/>
          </w:tcPr>
          <w:p w:rsidR="00B3447F" w:rsidRPr="004A7223" w:rsidRDefault="00B3447F"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xml:space="preserve">R2A3 : Création/redynamisation et formation des comités de prévention et de gestion pacifique des conflits des activités d’agriculture et élevage et à la gestion des infrastructures pastorales ; </w:t>
            </w:r>
          </w:p>
        </w:tc>
        <w:tc>
          <w:tcPr>
            <w:tcW w:w="4099" w:type="dxa"/>
            <w:vMerge/>
            <w:tcBorders>
              <w:top w:val="nil"/>
              <w:left w:val="nil"/>
              <w:bottom w:val="single" w:sz="4" w:space="0" w:color="auto"/>
              <w:right w:val="single" w:sz="4" w:space="0" w:color="auto"/>
            </w:tcBorders>
            <w:vAlign w:val="center"/>
            <w:hideMark/>
          </w:tcPr>
          <w:p w:rsidR="00B3447F" w:rsidRPr="004A7223" w:rsidRDefault="00B3447F" w:rsidP="005B0B21">
            <w:pPr>
              <w:spacing w:after="0" w:line="240" w:lineRule="auto"/>
              <w:jc w:val="both"/>
              <w:rPr>
                <w:rFonts w:ascii="Arial" w:eastAsia="Times New Roman" w:hAnsi="Arial" w:cs="Arial"/>
                <w:sz w:val="20"/>
                <w:szCs w:val="20"/>
                <w:lang w:eastAsia="fr-FR"/>
              </w:rPr>
            </w:pPr>
          </w:p>
        </w:tc>
        <w:tc>
          <w:tcPr>
            <w:tcW w:w="7296" w:type="dxa"/>
            <w:vMerge/>
            <w:tcBorders>
              <w:top w:val="nil"/>
              <w:left w:val="nil"/>
              <w:bottom w:val="single" w:sz="4" w:space="0" w:color="auto"/>
              <w:right w:val="single" w:sz="4" w:space="0" w:color="auto"/>
            </w:tcBorders>
            <w:vAlign w:val="center"/>
            <w:hideMark/>
          </w:tcPr>
          <w:p w:rsidR="00B3447F" w:rsidRPr="004A7223" w:rsidRDefault="00B3447F" w:rsidP="005B0B21">
            <w:pPr>
              <w:spacing w:after="0" w:line="240" w:lineRule="auto"/>
              <w:jc w:val="both"/>
              <w:rPr>
                <w:rFonts w:ascii="Arial" w:eastAsia="Times New Roman" w:hAnsi="Arial" w:cs="Arial"/>
                <w:sz w:val="20"/>
                <w:szCs w:val="20"/>
                <w:lang w:eastAsia="fr-FR"/>
              </w:rPr>
            </w:pPr>
          </w:p>
        </w:tc>
      </w:tr>
      <w:tr w:rsidR="00B3447F" w:rsidRPr="004A7223" w:rsidTr="00E16D51">
        <w:trPr>
          <w:trHeight w:val="1479"/>
        </w:trPr>
        <w:tc>
          <w:tcPr>
            <w:tcW w:w="659" w:type="dxa"/>
            <w:vMerge/>
            <w:tcBorders>
              <w:left w:val="single" w:sz="4" w:space="0" w:color="auto"/>
              <w:right w:val="single" w:sz="4" w:space="0" w:color="auto"/>
            </w:tcBorders>
            <w:shd w:val="clear" w:color="000000" w:fill="D9D9D9"/>
            <w:textDirection w:val="btLr"/>
            <w:vAlign w:val="center"/>
            <w:hideMark/>
          </w:tcPr>
          <w:p w:rsidR="00B3447F" w:rsidRPr="004A7223" w:rsidRDefault="00B3447F" w:rsidP="005B0B21">
            <w:pPr>
              <w:spacing w:after="0" w:line="240" w:lineRule="auto"/>
              <w:jc w:val="both"/>
              <w:rPr>
                <w:rFonts w:ascii="Arial" w:eastAsia="Times New Roman" w:hAnsi="Arial" w:cs="Arial"/>
                <w:color w:val="000000"/>
                <w:sz w:val="20"/>
                <w:szCs w:val="20"/>
                <w:lang w:eastAsia="fr-FR"/>
              </w:rPr>
            </w:pPr>
          </w:p>
        </w:tc>
        <w:tc>
          <w:tcPr>
            <w:tcW w:w="3930" w:type="dxa"/>
            <w:tcBorders>
              <w:top w:val="nil"/>
              <w:left w:val="nil"/>
              <w:bottom w:val="single" w:sz="4" w:space="0" w:color="auto"/>
              <w:right w:val="single" w:sz="4" w:space="0" w:color="auto"/>
            </w:tcBorders>
            <w:shd w:val="clear" w:color="000000" w:fill="FFFFFF"/>
            <w:vAlign w:val="center"/>
            <w:hideMark/>
          </w:tcPr>
          <w:p w:rsidR="00B3447F" w:rsidRPr="004A7223" w:rsidRDefault="00B3447F"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xml:space="preserve">R2A4: Renforcer les capacités des acteurs impliqués dans l’élaboration des accords sociaux, l’implantation des infrastructures d’hydrauliques pastorales et leur gestion ; </w:t>
            </w:r>
          </w:p>
        </w:tc>
        <w:tc>
          <w:tcPr>
            <w:tcW w:w="4099" w:type="dxa"/>
            <w:vMerge/>
            <w:tcBorders>
              <w:top w:val="nil"/>
              <w:left w:val="nil"/>
              <w:bottom w:val="single" w:sz="4" w:space="0" w:color="auto"/>
              <w:right w:val="single" w:sz="4" w:space="0" w:color="auto"/>
            </w:tcBorders>
            <w:vAlign w:val="center"/>
            <w:hideMark/>
          </w:tcPr>
          <w:p w:rsidR="00B3447F" w:rsidRPr="004A7223" w:rsidRDefault="00B3447F" w:rsidP="005B0B21">
            <w:pPr>
              <w:spacing w:after="0" w:line="240" w:lineRule="auto"/>
              <w:jc w:val="both"/>
              <w:rPr>
                <w:rFonts w:ascii="Arial" w:eastAsia="Times New Roman" w:hAnsi="Arial" w:cs="Arial"/>
                <w:sz w:val="20"/>
                <w:szCs w:val="20"/>
                <w:lang w:eastAsia="fr-FR"/>
              </w:rPr>
            </w:pPr>
          </w:p>
        </w:tc>
        <w:tc>
          <w:tcPr>
            <w:tcW w:w="7296" w:type="dxa"/>
            <w:vMerge/>
            <w:tcBorders>
              <w:top w:val="nil"/>
              <w:left w:val="nil"/>
              <w:bottom w:val="single" w:sz="4" w:space="0" w:color="auto"/>
              <w:right w:val="single" w:sz="4" w:space="0" w:color="auto"/>
            </w:tcBorders>
            <w:vAlign w:val="center"/>
            <w:hideMark/>
          </w:tcPr>
          <w:p w:rsidR="00B3447F" w:rsidRPr="004A7223" w:rsidRDefault="00B3447F" w:rsidP="005B0B21">
            <w:pPr>
              <w:spacing w:after="0" w:line="240" w:lineRule="auto"/>
              <w:jc w:val="both"/>
              <w:rPr>
                <w:rFonts w:ascii="Arial" w:eastAsia="Times New Roman" w:hAnsi="Arial" w:cs="Arial"/>
                <w:sz w:val="20"/>
                <w:szCs w:val="20"/>
                <w:lang w:eastAsia="fr-FR"/>
              </w:rPr>
            </w:pPr>
          </w:p>
        </w:tc>
      </w:tr>
      <w:tr w:rsidR="00B3447F" w:rsidRPr="004A7223" w:rsidTr="00E16D51">
        <w:trPr>
          <w:trHeight w:val="1551"/>
        </w:trPr>
        <w:tc>
          <w:tcPr>
            <w:tcW w:w="659" w:type="dxa"/>
            <w:vMerge/>
            <w:tcBorders>
              <w:left w:val="single" w:sz="4" w:space="0" w:color="auto"/>
              <w:bottom w:val="single" w:sz="4" w:space="0" w:color="auto"/>
              <w:right w:val="single" w:sz="4" w:space="0" w:color="auto"/>
            </w:tcBorders>
            <w:shd w:val="clear" w:color="000000" w:fill="D9D9D9"/>
            <w:textDirection w:val="btLr"/>
            <w:vAlign w:val="center"/>
            <w:hideMark/>
          </w:tcPr>
          <w:p w:rsidR="00B3447F" w:rsidRPr="004A7223" w:rsidRDefault="00B3447F" w:rsidP="005B0B21">
            <w:pPr>
              <w:spacing w:after="0" w:line="240" w:lineRule="auto"/>
              <w:jc w:val="both"/>
              <w:rPr>
                <w:rFonts w:ascii="Arial" w:eastAsia="Times New Roman" w:hAnsi="Arial" w:cs="Arial"/>
                <w:color w:val="000000"/>
                <w:sz w:val="20"/>
                <w:szCs w:val="20"/>
                <w:lang w:eastAsia="fr-FR"/>
              </w:rPr>
            </w:pPr>
          </w:p>
        </w:tc>
        <w:tc>
          <w:tcPr>
            <w:tcW w:w="3930" w:type="dxa"/>
            <w:tcBorders>
              <w:top w:val="nil"/>
              <w:left w:val="nil"/>
              <w:bottom w:val="single" w:sz="4" w:space="0" w:color="auto"/>
              <w:right w:val="single" w:sz="4" w:space="0" w:color="auto"/>
            </w:tcBorders>
            <w:shd w:val="clear" w:color="000000" w:fill="FFFFFF"/>
            <w:vAlign w:val="center"/>
            <w:hideMark/>
          </w:tcPr>
          <w:p w:rsidR="00B3447F" w:rsidRPr="004A7223" w:rsidRDefault="00B3447F"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R2A5 : Réalisation des ouvrages de sécurisation de la mobilité et d’hydraulique pastorales et la plantation des espèces fourragères dans les sites </w:t>
            </w:r>
          </w:p>
        </w:tc>
        <w:tc>
          <w:tcPr>
            <w:tcW w:w="4099" w:type="dxa"/>
            <w:vMerge/>
            <w:tcBorders>
              <w:top w:val="nil"/>
              <w:left w:val="nil"/>
              <w:bottom w:val="single" w:sz="4" w:space="0" w:color="auto"/>
              <w:right w:val="single" w:sz="4" w:space="0" w:color="auto"/>
            </w:tcBorders>
            <w:vAlign w:val="center"/>
            <w:hideMark/>
          </w:tcPr>
          <w:p w:rsidR="00B3447F" w:rsidRPr="004A7223" w:rsidRDefault="00B3447F" w:rsidP="005B0B21">
            <w:pPr>
              <w:spacing w:after="0" w:line="240" w:lineRule="auto"/>
              <w:jc w:val="both"/>
              <w:rPr>
                <w:rFonts w:ascii="Arial" w:eastAsia="Times New Roman" w:hAnsi="Arial" w:cs="Arial"/>
                <w:sz w:val="20"/>
                <w:szCs w:val="20"/>
                <w:lang w:eastAsia="fr-FR"/>
              </w:rPr>
            </w:pPr>
          </w:p>
        </w:tc>
        <w:tc>
          <w:tcPr>
            <w:tcW w:w="7296" w:type="dxa"/>
            <w:vMerge/>
            <w:tcBorders>
              <w:top w:val="nil"/>
              <w:left w:val="nil"/>
              <w:bottom w:val="single" w:sz="4" w:space="0" w:color="auto"/>
              <w:right w:val="single" w:sz="4" w:space="0" w:color="auto"/>
            </w:tcBorders>
            <w:vAlign w:val="center"/>
            <w:hideMark/>
          </w:tcPr>
          <w:p w:rsidR="00B3447F" w:rsidRPr="004A7223" w:rsidRDefault="00B3447F" w:rsidP="005B0B21">
            <w:pPr>
              <w:spacing w:after="0" w:line="240" w:lineRule="auto"/>
              <w:jc w:val="both"/>
              <w:rPr>
                <w:rFonts w:ascii="Arial" w:eastAsia="Times New Roman" w:hAnsi="Arial" w:cs="Arial"/>
                <w:sz w:val="20"/>
                <w:szCs w:val="20"/>
                <w:lang w:eastAsia="fr-FR"/>
              </w:rPr>
            </w:pPr>
          </w:p>
        </w:tc>
      </w:tr>
    </w:tbl>
    <w:p w:rsidR="00D53883" w:rsidRDefault="00D53883" w:rsidP="005B0B21">
      <w:pPr>
        <w:spacing w:after="0" w:line="240" w:lineRule="auto"/>
        <w:jc w:val="both"/>
        <w:rPr>
          <w:rFonts w:ascii="Arial" w:eastAsia="Times New Roman" w:hAnsi="Arial" w:cs="Arial"/>
          <w:b/>
          <w:bCs/>
          <w:color w:val="000000"/>
          <w:sz w:val="20"/>
          <w:szCs w:val="20"/>
          <w:lang w:eastAsia="fr-FR"/>
        </w:rPr>
        <w:sectPr w:rsidR="00D53883" w:rsidSect="005B0B21">
          <w:pgSz w:w="16838" w:h="11906" w:orient="landscape"/>
          <w:pgMar w:top="-1021" w:right="1021" w:bottom="1021" w:left="1021" w:header="708" w:footer="708" w:gutter="0"/>
          <w:cols w:space="708"/>
          <w:docGrid w:linePitch="360"/>
        </w:sectPr>
      </w:pPr>
    </w:p>
    <w:tbl>
      <w:tblPr>
        <w:tblW w:w="15984" w:type="dxa"/>
        <w:tblInd w:w="-918" w:type="dxa"/>
        <w:tblLayout w:type="fixed"/>
        <w:tblCellMar>
          <w:left w:w="70" w:type="dxa"/>
          <w:right w:w="70" w:type="dxa"/>
        </w:tblCellMar>
        <w:tblLook w:val="04A0" w:firstRow="1" w:lastRow="0" w:firstColumn="1" w:lastColumn="0" w:noHBand="0" w:noVBand="1"/>
      </w:tblPr>
      <w:tblGrid>
        <w:gridCol w:w="659"/>
        <w:gridCol w:w="3525"/>
        <w:gridCol w:w="4504"/>
        <w:gridCol w:w="7296"/>
      </w:tblGrid>
      <w:tr w:rsidR="00B3447F" w:rsidRPr="004A7223" w:rsidTr="00520313">
        <w:trPr>
          <w:trHeight w:val="1020"/>
        </w:trPr>
        <w:tc>
          <w:tcPr>
            <w:tcW w:w="659" w:type="dxa"/>
            <w:vMerge w:val="restart"/>
            <w:tcBorders>
              <w:top w:val="nil"/>
              <w:left w:val="single" w:sz="4" w:space="0" w:color="auto"/>
              <w:right w:val="single" w:sz="4" w:space="0" w:color="auto"/>
            </w:tcBorders>
            <w:shd w:val="clear" w:color="000000" w:fill="D9D9D9"/>
            <w:textDirection w:val="btLr"/>
            <w:vAlign w:val="center"/>
            <w:hideMark/>
          </w:tcPr>
          <w:p w:rsidR="00B3447F" w:rsidRPr="004A7223" w:rsidRDefault="00B3447F" w:rsidP="00AE0A29">
            <w:pPr>
              <w:spacing w:after="0" w:line="240" w:lineRule="auto"/>
              <w:jc w:val="center"/>
              <w:rPr>
                <w:rFonts w:ascii="Arial" w:eastAsia="Times New Roman" w:hAnsi="Arial" w:cs="Arial"/>
                <w:b/>
                <w:bCs/>
                <w:color w:val="000000"/>
                <w:sz w:val="20"/>
                <w:szCs w:val="20"/>
                <w:lang w:eastAsia="fr-FR"/>
              </w:rPr>
            </w:pPr>
            <w:r w:rsidRPr="004A7223">
              <w:rPr>
                <w:rFonts w:ascii="Arial" w:eastAsia="Times New Roman" w:hAnsi="Arial" w:cs="Arial"/>
                <w:b/>
                <w:bCs/>
                <w:color w:val="000000"/>
                <w:sz w:val="20"/>
                <w:szCs w:val="20"/>
                <w:lang w:eastAsia="fr-FR"/>
              </w:rPr>
              <w:lastRenderedPageBreak/>
              <w:t>Extrants 3</w:t>
            </w:r>
          </w:p>
          <w:p w:rsidR="00B3447F" w:rsidRPr="004A7223" w:rsidRDefault="00B3447F" w:rsidP="00AE0A29">
            <w:pPr>
              <w:spacing w:after="0" w:line="240" w:lineRule="auto"/>
              <w:jc w:val="center"/>
              <w:rPr>
                <w:rFonts w:ascii="Arial" w:eastAsia="Times New Roman" w:hAnsi="Arial" w:cs="Arial"/>
                <w:b/>
                <w:bCs/>
                <w:color w:val="000000"/>
                <w:sz w:val="20"/>
                <w:szCs w:val="20"/>
                <w:lang w:eastAsia="fr-FR"/>
              </w:rPr>
            </w:pPr>
          </w:p>
          <w:p w:rsidR="00B3447F" w:rsidRPr="004A7223" w:rsidRDefault="00B3447F" w:rsidP="005B0B21">
            <w:pPr>
              <w:spacing w:after="0" w:line="240" w:lineRule="auto"/>
              <w:jc w:val="both"/>
              <w:rPr>
                <w:rFonts w:ascii="Arial" w:eastAsia="Times New Roman" w:hAnsi="Arial" w:cs="Arial"/>
                <w:b/>
                <w:bCs/>
                <w:color w:val="000000"/>
                <w:sz w:val="20"/>
                <w:szCs w:val="20"/>
                <w:lang w:eastAsia="fr-FR"/>
              </w:rPr>
            </w:pPr>
            <w:r w:rsidRPr="004A7223">
              <w:rPr>
                <w:rFonts w:ascii="Arial" w:eastAsia="Times New Roman" w:hAnsi="Arial" w:cs="Arial"/>
                <w:color w:val="000000"/>
                <w:sz w:val="20"/>
                <w:szCs w:val="20"/>
                <w:lang w:eastAsia="fr-FR"/>
              </w:rPr>
              <w:t> </w:t>
            </w:r>
          </w:p>
        </w:tc>
        <w:tc>
          <w:tcPr>
            <w:tcW w:w="15325" w:type="dxa"/>
            <w:gridSpan w:val="3"/>
            <w:tcBorders>
              <w:top w:val="single" w:sz="4" w:space="0" w:color="auto"/>
              <w:left w:val="nil"/>
              <w:bottom w:val="single" w:sz="4" w:space="0" w:color="auto"/>
              <w:right w:val="single" w:sz="4" w:space="0" w:color="auto"/>
            </w:tcBorders>
            <w:shd w:val="clear" w:color="000000" w:fill="FFFFFF"/>
            <w:vAlign w:val="center"/>
            <w:hideMark/>
          </w:tcPr>
          <w:p w:rsidR="00B3447F" w:rsidRPr="004A7223" w:rsidRDefault="00B3447F" w:rsidP="005B0B21">
            <w:pPr>
              <w:spacing w:after="0" w:line="240" w:lineRule="auto"/>
              <w:jc w:val="both"/>
              <w:rPr>
                <w:rFonts w:ascii="Arial" w:eastAsia="Times New Roman" w:hAnsi="Arial" w:cs="Arial"/>
                <w:b/>
                <w:bCs/>
                <w:color w:val="000000"/>
                <w:sz w:val="20"/>
                <w:szCs w:val="20"/>
                <w:lang w:eastAsia="fr-FR"/>
              </w:rPr>
            </w:pPr>
            <w:r w:rsidRPr="004A7223">
              <w:rPr>
                <w:rFonts w:ascii="Arial" w:eastAsia="Times New Roman" w:hAnsi="Arial" w:cs="Arial"/>
                <w:b/>
                <w:bCs/>
                <w:color w:val="000000"/>
                <w:sz w:val="20"/>
                <w:szCs w:val="20"/>
                <w:lang w:eastAsia="fr-FR"/>
              </w:rPr>
              <w:t>Le dispositif de service de santé animale de proximité mobilisant 200 auxiliaires et 6 vétérinaires privés sont développés en recherche-action</w:t>
            </w:r>
          </w:p>
        </w:tc>
      </w:tr>
      <w:tr w:rsidR="00B3447F" w:rsidRPr="004A7223" w:rsidTr="00520313">
        <w:trPr>
          <w:trHeight w:val="1821"/>
        </w:trPr>
        <w:tc>
          <w:tcPr>
            <w:tcW w:w="659" w:type="dxa"/>
            <w:vMerge/>
            <w:tcBorders>
              <w:left w:val="single" w:sz="4" w:space="0" w:color="auto"/>
              <w:right w:val="single" w:sz="4" w:space="0" w:color="auto"/>
            </w:tcBorders>
            <w:shd w:val="clear" w:color="000000" w:fill="D9D9D9"/>
            <w:textDirection w:val="btLr"/>
            <w:vAlign w:val="center"/>
            <w:hideMark/>
          </w:tcPr>
          <w:p w:rsidR="00B3447F" w:rsidRPr="004A7223" w:rsidRDefault="00B3447F" w:rsidP="005B0B21">
            <w:pPr>
              <w:spacing w:after="0" w:line="240" w:lineRule="auto"/>
              <w:jc w:val="both"/>
              <w:rPr>
                <w:rFonts w:ascii="Arial" w:eastAsia="Times New Roman" w:hAnsi="Arial" w:cs="Arial"/>
                <w:color w:val="000000"/>
                <w:sz w:val="20"/>
                <w:szCs w:val="20"/>
                <w:lang w:eastAsia="fr-FR"/>
              </w:rPr>
            </w:pPr>
          </w:p>
        </w:tc>
        <w:tc>
          <w:tcPr>
            <w:tcW w:w="3525" w:type="dxa"/>
            <w:tcBorders>
              <w:top w:val="nil"/>
              <w:left w:val="nil"/>
              <w:bottom w:val="single" w:sz="4" w:space="0" w:color="auto"/>
              <w:right w:val="single" w:sz="4" w:space="0" w:color="auto"/>
            </w:tcBorders>
            <w:shd w:val="clear" w:color="auto" w:fill="auto"/>
            <w:vAlign w:val="center"/>
            <w:hideMark/>
          </w:tcPr>
          <w:p w:rsidR="00B3447F" w:rsidRPr="004A7223" w:rsidRDefault="00B3447F"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R3A1 Réalisation d’une étude diagnostic, d’évaluation  des performances des services publics et  privés de vétérinaires ;</w:t>
            </w:r>
          </w:p>
        </w:tc>
        <w:tc>
          <w:tcPr>
            <w:tcW w:w="45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447F" w:rsidRPr="004A7223" w:rsidRDefault="00B3447F" w:rsidP="005B0B21">
            <w:pPr>
              <w:spacing w:after="0" w:line="240" w:lineRule="auto"/>
              <w:jc w:val="both"/>
              <w:rPr>
                <w:rFonts w:ascii="Arial" w:eastAsia="Times New Roman" w:hAnsi="Arial" w:cs="Arial"/>
                <w:sz w:val="20"/>
                <w:szCs w:val="20"/>
                <w:lang w:eastAsia="fr-FR"/>
              </w:rPr>
            </w:pPr>
            <w:r w:rsidRPr="004A7223">
              <w:rPr>
                <w:rFonts w:ascii="Arial" w:eastAsia="Times New Roman" w:hAnsi="Arial" w:cs="Arial"/>
                <w:b/>
                <w:bCs/>
                <w:sz w:val="20"/>
                <w:szCs w:val="20"/>
                <w:lang w:eastAsia="fr-FR"/>
              </w:rPr>
              <w:t xml:space="preserve">Ressources humaines :  </w:t>
            </w:r>
            <w:r w:rsidRPr="004A7223">
              <w:rPr>
                <w:rFonts w:ascii="Arial" w:eastAsia="Times New Roman" w:hAnsi="Arial" w:cs="Arial"/>
                <w:sz w:val="20"/>
                <w:szCs w:val="20"/>
                <w:lang w:eastAsia="fr-FR"/>
              </w:rPr>
              <w:t xml:space="preserve">                                                                           Coordinateur, coordinateurs des codemandeurs, chef de projet, charger de suivi-évaluation, ingénieur-conseil, animateurs, assistant technique, responsable administratif et financier, comptables, secrétaire, chauffeur mécanicien, gardiens, consultants et entreprises </w:t>
            </w:r>
            <w:r w:rsidRPr="004A7223">
              <w:rPr>
                <w:rFonts w:ascii="Arial" w:eastAsia="Times New Roman" w:hAnsi="Arial" w:cs="Arial"/>
                <w:sz w:val="20"/>
                <w:szCs w:val="20"/>
                <w:lang w:eastAsia="fr-FR"/>
              </w:rPr>
              <w:br/>
              <w:t xml:space="preserve"> </w:t>
            </w:r>
            <w:r w:rsidRPr="004A7223">
              <w:rPr>
                <w:rFonts w:ascii="Arial" w:eastAsia="Times New Roman" w:hAnsi="Arial" w:cs="Arial"/>
                <w:sz w:val="20"/>
                <w:szCs w:val="20"/>
                <w:lang w:eastAsia="fr-FR"/>
              </w:rPr>
              <w:br/>
            </w:r>
            <w:r w:rsidRPr="004A7223">
              <w:rPr>
                <w:rFonts w:ascii="Arial" w:eastAsia="Times New Roman" w:hAnsi="Arial" w:cs="Arial"/>
                <w:b/>
                <w:bCs/>
                <w:sz w:val="20"/>
                <w:szCs w:val="20"/>
                <w:lang w:eastAsia="fr-FR"/>
              </w:rPr>
              <w:t xml:space="preserve">Matériels et techniques :  </w:t>
            </w:r>
            <w:r w:rsidRPr="004A7223">
              <w:rPr>
                <w:rFonts w:ascii="Arial" w:eastAsia="Times New Roman" w:hAnsi="Arial" w:cs="Arial"/>
                <w:sz w:val="20"/>
                <w:szCs w:val="20"/>
                <w:lang w:eastAsia="fr-FR"/>
              </w:rPr>
              <w:t xml:space="preserve">                                                                                                                                                   Perdiem de missions, des ateliers, de restructuration des GDS et de formations ; honoraires de monitoring, d'évaluation, de conduite d’étude, de formations et d'interprète;  restauration des participants ; frais de déplacement et de logement des participants, matériel didactiques pour les ateliers et les formations ; location véhicules; 9 motos de CGL 125, carburant, entretien et assurance ;                2 ordinateurs fixes; 2 ordinateurs portables + accessoires; 2 imprimante ; 2 wifi Tigo + crédit pour internet ; 1 chaise roulante ; 5 armoire ;        5 tables bureau; 10 chaises débout ;                     5 stabilisateurs; 2 </w:t>
            </w:r>
            <w:proofErr w:type="spellStart"/>
            <w:r w:rsidRPr="004A7223">
              <w:rPr>
                <w:rFonts w:ascii="Arial" w:eastAsia="Times New Roman" w:hAnsi="Arial" w:cs="Arial"/>
                <w:sz w:val="20"/>
                <w:szCs w:val="20"/>
                <w:lang w:eastAsia="fr-FR"/>
              </w:rPr>
              <w:t>ondulaires</w:t>
            </w:r>
            <w:proofErr w:type="spellEnd"/>
            <w:r w:rsidRPr="004A7223">
              <w:rPr>
                <w:rFonts w:ascii="Arial" w:eastAsia="Times New Roman" w:hAnsi="Arial" w:cs="Arial"/>
                <w:sz w:val="20"/>
                <w:szCs w:val="20"/>
                <w:lang w:eastAsia="fr-FR"/>
              </w:rPr>
              <w:t xml:space="preserve"> informatiques;               2 appareils photos numériques; consommables informatiques; collation au bureau de coordinateur; 20 panneaux métalliques de visibilité; 06 silos à tourteaux et la constitution des aliments pour bétails; 8 couloirs de vaccination;                  6 parcs de vaccination; 200 kits d'auxiliaires; appuis au service vétérinaire; 1 magazine et diffusion.                                                                                                                                                                                                                                                                                                                                                                                                                              </w:t>
            </w:r>
            <w:r w:rsidRPr="004A7223">
              <w:rPr>
                <w:rFonts w:ascii="Arial" w:eastAsia="Times New Roman" w:hAnsi="Arial" w:cs="Arial"/>
                <w:sz w:val="20"/>
                <w:szCs w:val="20"/>
                <w:lang w:eastAsia="fr-FR"/>
              </w:rPr>
              <w:br/>
            </w:r>
            <w:r w:rsidRPr="004A7223">
              <w:rPr>
                <w:rFonts w:ascii="Arial" w:eastAsia="Times New Roman" w:hAnsi="Arial" w:cs="Arial"/>
                <w:sz w:val="20"/>
                <w:szCs w:val="20"/>
                <w:lang w:eastAsia="fr-FR"/>
              </w:rPr>
              <w:br/>
              <w:t xml:space="preserve"> </w:t>
            </w:r>
            <w:r w:rsidRPr="004A7223">
              <w:rPr>
                <w:rFonts w:ascii="Arial" w:eastAsia="Times New Roman" w:hAnsi="Arial" w:cs="Arial"/>
                <w:b/>
                <w:bCs/>
                <w:i/>
                <w:iCs/>
                <w:sz w:val="20"/>
                <w:szCs w:val="20"/>
                <w:lang w:eastAsia="fr-FR"/>
              </w:rPr>
              <w:t xml:space="preserve">Coûts: 887 295 EUR </w:t>
            </w:r>
            <w:r w:rsidRPr="004A7223">
              <w:rPr>
                <w:rFonts w:ascii="Arial" w:eastAsia="Times New Roman" w:hAnsi="Arial" w:cs="Arial"/>
                <w:sz w:val="20"/>
                <w:szCs w:val="20"/>
                <w:lang w:eastAsia="fr-FR"/>
              </w:rPr>
              <w:t xml:space="preserve">     </w:t>
            </w:r>
          </w:p>
        </w:tc>
        <w:tc>
          <w:tcPr>
            <w:tcW w:w="7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447F" w:rsidRPr="004A7223" w:rsidRDefault="00B3447F" w:rsidP="00AE0A29">
            <w:pPr>
              <w:spacing w:after="0" w:line="240" w:lineRule="auto"/>
              <w:rPr>
                <w:rFonts w:ascii="Arial" w:eastAsia="Times New Roman" w:hAnsi="Arial" w:cs="Arial"/>
                <w:sz w:val="20"/>
                <w:szCs w:val="20"/>
                <w:lang w:eastAsia="fr-FR"/>
              </w:rPr>
            </w:pPr>
            <w:proofErr w:type="spellStart"/>
            <w:r w:rsidRPr="00CF5A09">
              <w:rPr>
                <w:rFonts w:ascii="Arial" w:eastAsia="Times New Roman" w:hAnsi="Arial" w:cs="Arial"/>
                <w:b/>
                <w:bCs/>
                <w:i/>
                <w:sz w:val="20"/>
                <w:szCs w:val="20"/>
                <w:lang w:eastAsia="fr-FR"/>
              </w:rPr>
              <w:t>Pré-conditions</w:t>
            </w:r>
            <w:proofErr w:type="spellEnd"/>
            <w:r w:rsidRPr="00CF5A09">
              <w:rPr>
                <w:rFonts w:ascii="Arial" w:eastAsia="Times New Roman" w:hAnsi="Arial" w:cs="Arial"/>
                <w:b/>
                <w:bCs/>
                <w:i/>
                <w:sz w:val="20"/>
                <w:szCs w:val="20"/>
                <w:lang w:eastAsia="fr-FR"/>
              </w:rPr>
              <w:t>:</w:t>
            </w:r>
            <w:r w:rsidRPr="004A7223">
              <w:rPr>
                <w:rFonts w:ascii="Arial" w:eastAsia="Times New Roman" w:hAnsi="Arial" w:cs="Arial"/>
                <w:sz w:val="20"/>
                <w:szCs w:val="20"/>
                <w:lang w:eastAsia="fr-FR"/>
              </w:rPr>
              <w:br/>
              <w:t xml:space="preserve">                                                                                                                                                          Disponibilité des formateurs des auxiliaires en en gestion et santé animale, dans les zones du projet,</w:t>
            </w:r>
            <w:r w:rsidRPr="004A7223">
              <w:rPr>
                <w:rFonts w:ascii="Arial" w:eastAsia="Times New Roman" w:hAnsi="Arial" w:cs="Arial"/>
                <w:sz w:val="20"/>
                <w:szCs w:val="20"/>
                <w:lang w:eastAsia="fr-FR"/>
              </w:rPr>
              <w:br/>
              <w:t>Disponibilité d'un consultant compétant pour conduire l'étude diagnostic, d’évaluation  des performances des services publics et  privés de vétérinaires,</w:t>
            </w:r>
            <w:r w:rsidRPr="004A7223">
              <w:rPr>
                <w:rFonts w:ascii="Arial" w:eastAsia="Times New Roman" w:hAnsi="Arial" w:cs="Arial"/>
                <w:sz w:val="20"/>
                <w:szCs w:val="20"/>
                <w:lang w:eastAsia="fr-FR"/>
              </w:rPr>
              <w:br/>
              <w:t xml:space="preserve">Motivation et dynamisme des groupements, de défense sanitaire (GDS), </w:t>
            </w:r>
            <w:r w:rsidRPr="004A7223">
              <w:rPr>
                <w:rFonts w:ascii="Arial" w:eastAsia="Times New Roman" w:hAnsi="Arial" w:cs="Arial"/>
                <w:sz w:val="20"/>
                <w:szCs w:val="20"/>
                <w:lang w:eastAsia="fr-FR"/>
              </w:rPr>
              <w:br/>
              <w:t>Formation en gestion, en organisation et mise en relation avec les structures financières  des services vétérinaires privés de proximités et des auxiliaires </w:t>
            </w:r>
            <w:r w:rsidRPr="004A7223">
              <w:rPr>
                <w:rFonts w:ascii="Arial" w:eastAsia="Times New Roman" w:hAnsi="Arial" w:cs="Arial"/>
                <w:sz w:val="20"/>
                <w:szCs w:val="20"/>
                <w:lang w:eastAsia="fr-FR"/>
              </w:rPr>
              <w:br/>
              <w:t xml:space="preserve">Disponibilité d'une entreprise et société compétentes et capables à construire les magasins et approvisionner en aliment pour bétails,                                   </w:t>
            </w:r>
            <w:r w:rsidRPr="004A7223">
              <w:rPr>
                <w:rFonts w:ascii="Arial" w:eastAsia="Times New Roman" w:hAnsi="Arial" w:cs="Arial"/>
                <w:sz w:val="20"/>
                <w:szCs w:val="20"/>
                <w:lang w:eastAsia="fr-FR"/>
              </w:rPr>
              <w:br/>
              <w:t>Les éleveurs nouvellement venus adhèrent au projet.</w:t>
            </w:r>
            <w:r w:rsidRPr="004A7223">
              <w:rPr>
                <w:rFonts w:ascii="Arial" w:eastAsia="Times New Roman" w:hAnsi="Arial" w:cs="Arial"/>
                <w:sz w:val="20"/>
                <w:szCs w:val="20"/>
                <w:lang w:eastAsia="fr-FR"/>
              </w:rPr>
              <w:br/>
              <w:t xml:space="preserve">                                                                                                                                                           </w:t>
            </w:r>
            <w:r w:rsidRPr="00CF5A09">
              <w:rPr>
                <w:rFonts w:ascii="Arial" w:eastAsia="Times New Roman" w:hAnsi="Arial" w:cs="Arial"/>
                <w:b/>
                <w:bCs/>
                <w:i/>
                <w:sz w:val="20"/>
                <w:szCs w:val="20"/>
                <w:lang w:eastAsia="fr-FR"/>
              </w:rPr>
              <w:t>Conditions hors du contrôle direct:</w:t>
            </w:r>
            <w:r w:rsidRPr="004A7223">
              <w:rPr>
                <w:rFonts w:ascii="Arial" w:eastAsia="Times New Roman" w:hAnsi="Arial" w:cs="Arial"/>
                <w:sz w:val="20"/>
                <w:szCs w:val="20"/>
                <w:lang w:eastAsia="fr-FR"/>
              </w:rPr>
              <w:br/>
              <w:t xml:space="preserve">                                                                                                                                                          La sécurité et la stabilité dans la zone d'action.</w:t>
            </w:r>
          </w:p>
        </w:tc>
      </w:tr>
      <w:tr w:rsidR="00B3447F" w:rsidRPr="004A7223" w:rsidTr="00EB5DA7">
        <w:trPr>
          <w:trHeight w:val="3434"/>
        </w:trPr>
        <w:tc>
          <w:tcPr>
            <w:tcW w:w="659" w:type="dxa"/>
            <w:vMerge/>
            <w:tcBorders>
              <w:left w:val="single" w:sz="4" w:space="0" w:color="auto"/>
              <w:right w:val="single" w:sz="4" w:space="0" w:color="auto"/>
            </w:tcBorders>
            <w:shd w:val="clear" w:color="000000" w:fill="D9D9D9"/>
            <w:textDirection w:val="btLr"/>
            <w:vAlign w:val="center"/>
          </w:tcPr>
          <w:p w:rsidR="00B3447F" w:rsidRPr="004A7223" w:rsidRDefault="00B3447F" w:rsidP="005B0B21">
            <w:pPr>
              <w:spacing w:after="0" w:line="240" w:lineRule="auto"/>
              <w:jc w:val="both"/>
              <w:rPr>
                <w:rFonts w:ascii="Arial" w:eastAsia="Times New Roman" w:hAnsi="Arial" w:cs="Arial"/>
                <w:color w:val="000000"/>
                <w:sz w:val="20"/>
                <w:szCs w:val="20"/>
                <w:lang w:eastAsia="fr-FR"/>
              </w:rPr>
            </w:pPr>
          </w:p>
        </w:tc>
        <w:tc>
          <w:tcPr>
            <w:tcW w:w="3525" w:type="dxa"/>
            <w:tcBorders>
              <w:top w:val="single" w:sz="4" w:space="0" w:color="auto"/>
              <w:left w:val="nil"/>
              <w:bottom w:val="single" w:sz="4" w:space="0" w:color="auto"/>
              <w:right w:val="single" w:sz="4" w:space="0" w:color="auto"/>
            </w:tcBorders>
            <w:shd w:val="clear" w:color="auto" w:fill="auto"/>
            <w:vAlign w:val="center"/>
          </w:tcPr>
          <w:p w:rsidR="00B3447F" w:rsidRPr="004A7223" w:rsidRDefault="00B3447F"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R3A2 Restructuration et formation  des GDS et leur dotation en kit et produits vétérinaires, mise en place d’une structure d’approvisionnement (entrepôts) à travers le réseau des  auxiliaires </w:t>
            </w:r>
          </w:p>
        </w:tc>
        <w:tc>
          <w:tcPr>
            <w:tcW w:w="45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447F" w:rsidRPr="004A7223" w:rsidRDefault="00B3447F" w:rsidP="005B0B21">
            <w:pPr>
              <w:spacing w:after="0" w:line="240" w:lineRule="auto"/>
              <w:jc w:val="both"/>
              <w:rPr>
                <w:rFonts w:ascii="Arial" w:eastAsia="Times New Roman" w:hAnsi="Arial" w:cs="Arial"/>
                <w:b/>
                <w:bCs/>
                <w:sz w:val="20"/>
                <w:szCs w:val="20"/>
                <w:lang w:eastAsia="fr-FR"/>
              </w:rPr>
            </w:pPr>
          </w:p>
        </w:tc>
        <w:tc>
          <w:tcPr>
            <w:tcW w:w="72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447F" w:rsidRPr="004A7223" w:rsidRDefault="00B3447F" w:rsidP="005B0B21">
            <w:pPr>
              <w:spacing w:after="0" w:line="240" w:lineRule="auto"/>
              <w:jc w:val="both"/>
              <w:rPr>
                <w:rFonts w:ascii="Arial" w:eastAsia="Times New Roman" w:hAnsi="Arial" w:cs="Arial"/>
                <w:b/>
                <w:bCs/>
                <w:sz w:val="20"/>
                <w:szCs w:val="20"/>
                <w:lang w:eastAsia="fr-FR"/>
              </w:rPr>
            </w:pPr>
          </w:p>
        </w:tc>
      </w:tr>
      <w:tr w:rsidR="00B3447F" w:rsidRPr="004A7223" w:rsidTr="00EB5DA7">
        <w:trPr>
          <w:trHeight w:val="1800"/>
        </w:trPr>
        <w:tc>
          <w:tcPr>
            <w:tcW w:w="659" w:type="dxa"/>
            <w:vMerge/>
            <w:tcBorders>
              <w:left w:val="single" w:sz="4" w:space="0" w:color="auto"/>
              <w:bottom w:val="single" w:sz="4" w:space="0" w:color="auto"/>
              <w:right w:val="single" w:sz="4" w:space="0" w:color="auto"/>
            </w:tcBorders>
            <w:shd w:val="clear" w:color="000000" w:fill="D9D9D9"/>
            <w:textDirection w:val="btLr"/>
            <w:vAlign w:val="center"/>
            <w:hideMark/>
          </w:tcPr>
          <w:p w:rsidR="00B3447F" w:rsidRPr="004A7223" w:rsidRDefault="00B3447F" w:rsidP="005B0B21">
            <w:pPr>
              <w:spacing w:after="0" w:line="240" w:lineRule="auto"/>
              <w:jc w:val="both"/>
              <w:rPr>
                <w:rFonts w:ascii="Arial" w:eastAsia="Times New Roman" w:hAnsi="Arial" w:cs="Arial"/>
                <w:color w:val="000000"/>
                <w:sz w:val="20"/>
                <w:szCs w:val="20"/>
                <w:lang w:eastAsia="fr-FR"/>
              </w:rPr>
            </w:pPr>
          </w:p>
        </w:tc>
        <w:tc>
          <w:tcPr>
            <w:tcW w:w="3525" w:type="dxa"/>
            <w:tcBorders>
              <w:top w:val="nil"/>
              <w:left w:val="nil"/>
              <w:bottom w:val="single" w:sz="4" w:space="0" w:color="auto"/>
              <w:right w:val="single" w:sz="4" w:space="0" w:color="auto"/>
            </w:tcBorders>
            <w:shd w:val="clear" w:color="auto" w:fill="auto"/>
            <w:vAlign w:val="center"/>
            <w:hideMark/>
          </w:tcPr>
          <w:p w:rsidR="00B3447F" w:rsidRPr="004A7223" w:rsidRDefault="00B3447F"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R3A3 : Formation en gestion, en organisation et mise en relation avec les structures financières  des services vétérinaires privés de proximités et des auxiliaires ;</w:t>
            </w:r>
          </w:p>
        </w:tc>
        <w:tc>
          <w:tcPr>
            <w:tcW w:w="4504" w:type="dxa"/>
            <w:vMerge/>
            <w:tcBorders>
              <w:top w:val="nil"/>
              <w:left w:val="nil"/>
              <w:bottom w:val="single" w:sz="4" w:space="0" w:color="auto"/>
              <w:right w:val="single" w:sz="4" w:space="0" w:color="auto"/>
            </w:tcBorders>
            <w:vAlign w:val="center"/>
            <w:hideMark/>
          </w:tcPr>
          <w:p w:rsidR="00B3447F" w:rsidRPr="004A7223" w:rsidRDefault="00B3447F" w:rsidP="005B0B21">
            <w:pPr>
              <w:spacing w:after="0" w:line="240" w:lineRule="auto"/>
              <w:jc w:val="both"/>
              <w:rPr>
                <w:rFonts w:ascii="Arial" w:eastAsia="Times New Roman" w:hAnsi="Arial" w:cs="Arial"/>
                <w:sz w:val="20"/>
                <w:szCs w:val="20"/>
                <w:lang w:eastAsia="fr-FR"/>
              </w:rPr>
            </w:pPr>
          </w:p>
        </w:tc>
        <w:tc>
          <w:tcPr>
            <w:tcW w:w="7296" w:type="dxa"/>
            <w:vMerge/>
            <w:tcBorders>
              <w:top w:val="nil"/>
              <w:left w:val="nil"/>
              <w:bottom w:val="single" w:sz="4" w:space="0" w:color="auto"/>
              <w:right w:val="single" w:sz="4" w:space="0" w:color="auto"/>
            </w:tcBorders>
            <w:vAlign w:val="center"/>
            <w:hideMark/>
          </w:tcPr>
          <w:p w:rsidR="00B3447F" w:rsidRPr="004A7223" w:rsidRDefault="00B3447F" w:rsidP="005B0B21">
            <w:pPr>
              <w:spacing w:after="0" w:line="240" w:lineRule="auto"/>
              <w:jc w:val="both"/>
              <w:rPr>
                <w:rFonts w:ascii="Arial" w:eastAsia="Times New Roman" w:hAnsi="Arial" w:cs="Arial"/>
                <w:sz w:val="20"/>
                <w:szCs w:val="20"/>
                <w:lang w:eastAsia="fr-FR"/>
              </w:rPr>
            </w:pPr>
          </w:p>
        </w:tc>
      </w:tr>
      <w:tr w:rsidR="00BB1265" w:rsidRPr="004A7223" w:rsidTr="00F86790">
        <w:trPr>
          <w:trHeight w:val="62"/>
        </w:trPr>
        <w:tc>
          <w:tcPr>
            <w:tcW w:w="659" w:type="dxa"/>
            <w:tcBorders>
              <w:top w:val="nil"/>
              <w:left w:val="single" w:sz="4" w:space="0" w:color="auto"/>
              <w:bottom w:val="single" w:sz="4" w:space="0" w:color="auto"/>
              <w:right w:val="single" w:sz="4" w:space="0" w:color="auto"/>
            </w:tcBorders>
            <w:shd w:val="clear" w:color="000000" w:fill="D9D9D9"/>
            <w:textDirection w:val="btLr"/>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w:t>
            </w:r>
          </w:p>
        </w:tc>
        <w:tc>
          <w:tcPr>
            <w:tcW w:w="3525" w:type="dxa"/>
            <w:tcBorders>
              <w:top w:val="nil"/>
              <w:left w:val="nil"/>
              <w:bottom w:val="single" w:sz="4" w:space="0" w:color="auto"/>
              <w:right w:val="single" w:sz="4" w:space="0" w:color="auto"/>
            </w:tcBorders>
            <w:shd w:val="clear" w:color="auto" w:fill="auto"/>
            <w:vAlign w:val="center"/>
            <w:hideMark/>
          </w:tcPr>
          <w:p w:rsidR="004A7223" w:rsidRPr="004A7223" w:rsidRDefault="004A7223" w:rsidP="005B0B21">
            <w:pPr>
              <w:spacing w:after="0" w:line="240" w:lineRule="auto"/>
              <w:jc w:val="both"/>
              <w:rPr>
                <w:rFonts w:ascii="Arial" w:eastAsia="Times New Roman" w:hAnsi="Arial" w:cs="Arial"/>
                <w:color w:val="000000"/>
                <w:sz w:val="20"/>
                <w:szCs w:val="20"/>
                <w:lang w:eastAsia="fr-FR"/>
              </w:rPr>
            </w:pPr>
          </w:p>
        </w:tc>
        <w:tc>
          <w:tcPr>
            <w:tcW w:w="4504" w:type="dxa"/>
            <w:vMerge/>
            <w:tcBorders>
              <w:top w:val="nil"/>
              <w:left w:val="nil"/>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sz w:val="20"/>
                <w:szCs w:val="20"/>
                <w:lang w:eastAsia="fr-FR"/>
              </w:rPr>
            </w:pPr>
          </w:p>
        </w:tc>
        <w:tc>
          <w:tcPr>
            <w:tcW w:w="7296" w:type="dxa"/>
            <w:vMerge/>
            <w:tcBorders>
              <w:top w:val="nil"/>
              <w:left w:val="nil"/>
              <w:bottom w:val="single" w:sz="4" w:space="0" w:color="auto"/>
              <w:right w:val="single" w:sz="4" w:space="0" w:color="auto"/>
            </w:tcBorders>
            <w:vAlign w:val="center"/>
            <w:hideMark/>
          </w:tcPr>
          <w:p w:rsidR="004A7223" w:rsidRPr="004A7223" w:rsidRDefault="004A7223" w:rsidP="005B0B21">
            <w:pPr>
              <w:spacing w:after="0" w:line="240" w:lineRule="auto"/>
              <w:jc w:val="both"/>
              <w:rPr>
                <w:rFonts w:ascii="Arial" w:eastAsia="Times New Roman" w:hAnsi="Arial" w:cs="Arial"/>
                <w:sz w:val="20"/>
                <w:szCs w:val="20"/>
                <w:lang w:eastAsia="fr-FR"/>
              </w:rPr>
            </w:pPr>
          </w:p>
        </w:tc>
      </w:tr>
    </w:tbl>
    <w:p w:rsidR="00D53883" w:rsidRDefault="00D53883" w:rsidP="005B0B21">
      <w:pPr>
        <w:spacing w:after="0" w:line="240" w:lineRule="auto"/>
        <w:jc w:val="both"/>
        <w:rPr>
          <w:rFonts w:ascii="Arial" w:eastAsia="Times New Roman" w:hAnsi="Arial" w:cs="Arial"/>
          <w:b/>
          <w:bCs/>
          <w:color w:val="000000"/>
          <w:sz w:val="20"/>
          <w:szCs w:val="20"/>
          <w:lang w:eastAsia="fr-FR"/>
        </w:rPr>
        <w:sectPr w:rsidR="00D53883" w:rsidSect="005B0B21">
          <w:pgSz w:w="16838" w:h="11906" w:orient="landscape"/>
          <w:pgMar w:top="-1021" w:right="1021" w:bottom="1021" w:left="1021" w:header="708" w:footer="708" w:gutter="0"/>
          <w:cols w:space="708"/>
          <w:docGrid w:linePitch="360"/>
        </w:sectPr>
      </w:pPr>
    </w:p>
    <w:tbl>
      <w:tblPr>
        <w:tblW w:w="15984" w:type="dxa"/>
        <w:tblInd w:w="-923" w:type="dxa"/>
        <w:tblLayout w:type="fixed"/>
        <w:tblCellMar>
          <w:left w:w="70" w:type="dxa"/>
          <w:right w:w="70" w:type="dxa"/>
        </w:tblCellMar>
        <w:tblLook w:val="04A0" w:firstRow="1" w:lastRow="0" w:firstColumn="1" w:lastColumn="0" w:noHBand="0" w:noVBand="1"/>
      </w:tblPr>
      <w:tblGrid>
        <w:gridCol w:w="659"/>
        <w:gridCol w:w="3525"/>
        <w:gridCol w:w="4504"/>
        <w:gridCol w:w="7296"/>
      </w:tblGrid>
      <w:tr w:rsidR="00D53883" w:rsidRPr="00D53883" w:rsidTr="00520313">
        <w:trPr>
          <w:trHeight w:val="951"/>
        </w:trPr>
        <w:tc>
          <w:tcPr>
            <w:tcW w:w="659" w:type="dxa"/>
            <w:vMerge w:val="restart"/>
            <w:tcBorders>
              <w:top w:val="nil"/>
              <w:left w:val="single" w:sz="4" w:space="0" w:color="auto"/>
              <w:right w:val="single" w:sz="4" w:space="0" w:color="auto"/>
            </w:tcBorders>
            <w:shd w:val="clear" w:color="000000" w:fill="D9D9D9"/>
            <w:textDirection w:val="btLr"/>
            <w:vAlign w:val="center"/>
            <w:hideMark/>
          </w:tcPr>
          <w:p w:rsidR="00D53883" w:rsidRPr="00D53883" w:rsidRDefault="00D53883" w:rsidP="00CF5A09">
            <w:pPr>
              <w:spacing w:after="0" w:line="240" w:lineRule="auto"/>
              <w:jc w:val="center"/>
              <w:rPr>
                <w:rFonts w:ascii="Arial" w:eastAsia="Times New Roman" w:hAnsi="Arial" w:cs="Arial"/>
                <w:b/>
                <w:bCs/>
                <w:color w:val="000000"/>
                <w:sz w:val="20"/>
                <w:szCs w:val="20"/>
                <w:lang w:eastAsia="fr-FR"/>
              </w:rPr>
            </w:pPr>
            <w:bookmarkStart w:id="1" w:name="_GoBack" w:colFirst="1" w:colLast="1"/>
            <w:r w:rsidRPr="004A7223">
              <w:rPr>
                <w:rFonts w:ascii="Arial" w:eastAsia="Times New Roman" w:hAnsi="Arial" w:cs="Arial"/>
                <w:b/>
                <w:bCs/>
                <w:color w:val="000000"/>
                <w:sz w:val="20"/>
                <w:szCs w:val="20"/>
                <w:lang w:eastAsia="fr-FR"/>
              </w:rPr>
              <w:lastRenderedPageBreak/>
              <w:t>Extrants 4</w:t>
            </w:r>
          </w:p>
          <w:p w:rsidR="00D53883" w:rsidRPr="00D53883" w:rsidRDefault="00D5388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w:t>
            </w:r>
          </w:p>
          <w:p w:rsidR="00D53883" w:rsidRPr="00D53883" w:rsidRDefault="00D5388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w:t>
            </w:r>
          </w:p>
          <w:p w:rsidR="00D53883" w:rsidRPr="00D53883" w:rsidRDefault="00D5388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w:t>
            </w:r>
          </w:p>
          <w:p w:rsidR="00D53883" w:rsidRPr="004A7223" w:rsidRDefault="00D53883" w:rsidP="005B0B21">
            <w:pPr>
              <w:spacing w:after="0" w:line="240" w:lineRule="auto"/>
              <w:jc w:val="both"/>
              <w:rPr>
                <w:rFonts w:ascii="Arial" w:eastAsia="Times New Roman" w:hAnsi="Arial" w:cs="Arial"/>
                <w:b/>
                <w:bCs/>
                <w:color w:val="000000"/>
                <w:sz w:val="20"/>
                <w:szCs w:val="20"/>
                <w:lang w:eastAsia="fr-FR"/>
              </w:rPr>
            </w:pPr>
            <w:r w:rsidRPr="004A7223">
              <w:rPr>
                <w:rFonts w:ascii="Arial" w:eastAsia="Times New Roman" w:hAnsi="Arial" w:cs="Arial"/>
                <w:color w:val="000000"/>
                <w:sz w:val="20"/>
                <w:szCs w:val="20"/>
                <w:lang w:eastAsia="fr-FR"/>
              </w:rPr>
              <w:t> </w:t>
            </w:r>
          </w:p>
        </w:tc>
        <w:tc>
          <w:tcPr>
            <w:tcW w:w="15325" w:type="dxa"/>
            <w:gridSpan w:val="3"/>
            <w:tcBorders>
              <w:top w:val="single" w:sz="4" w:space="0" w:color="auto"/>
              <w:left w:val="nil"/>
              <w:bottom w:val="single" w:sz="4" w:space="0" w:color="auto"/>
              <w:right w:val="single" w:sz="4" w:space="0" w:color="000000"/>
            </w:tcBorders>
            <w:shd w:val="clear" w:color="auto" w:fill="auto"/>
            <w:vAlign w:val="center"/>
            <w:hideMark/>
          </w:tcPr>
          <w:p w:rsidR="00D53883" w:rsidRPr="004A7223" w:rsidRDefault="00D53883" w:rsidP="005B0B21">
            <w:pPr>
              <w:spacing w:after="0" w:line="240" w:lineRule="auto"/>
              <w:jc w:val="both"/>
              <w:rPr>
                <w:rFonts w:ascii="Arial" w:eastAsia="Times New Roman" w:hAnsi="Arial" w:cs="Arial"/>
                <w:b/>
                <w:bCs/>
                <w:color w:val="000000"/>
                <w:sz w:val="20"/>
                <w:lang w:eastAsia="fr-FR"/>
              </w:rPr>
            </w:pPr>
            <w:r w:rsidRPr="004A7223">
              <w:rPr>
                <w:rFonts w:ascii="Arial" w:eastAsia="Times New Roman" w:hAnsi="Arial" w:cs="Arial"/>
                <w:b/>
                <w:bCs/>
                <w:color w:val="000000"/>
                <w:sz w:val="20"/>
                <w:lang w:eastAsia="fr-FR"/>
              </w:rPr>
              <w:t>40 accords sociaux de partenariat gagnant-gagnant permettant une meilleure association durable et pacifique des systèmes agriculture-élevage touchant 58 750 éleveurs-agriculteurs sont conclus</w:t>
            </w:r>
          </w:p>
        </w:tc>
      </w:tr>
      <w:tr w:rsidR="00D53883" w:rsidRPr="004A7223" w:rsidTr="00520313">
        <w:trPr>
          <w:trHeight w:val="1800"/>
        </w:trPr>
        <w:tc>
          <w:tcPr>
            <w:tcW w:w="659" w:type="dxa"/>
            <w:vMerge/>
            <w:tcBorders>
              <w:left w:val="single" w:sz="4" w:space="0" w:color="auto"/>
              <w:right w:val="single" w:sz="4" w:space="0" w:color="auto"/>
            </w:tcBorders>
            <w:shd w:val="clear" w:color="000000" w:fill="D9D9D9"/>
            <w:textDirection w:val="btLr"/>
            <w:vAlign w:val="center"/>
            <w:hideMark/>
          </w:tcPr>
          <w:p w:rsidR="00D53883" w:rsidRPr="004A7223" w:rsidRDefault="00D53883" w:rsidP="005B0B21">
            <w:pPr>
              <w:spacing w:after="0" w:line="240" w:lineRule="auto"/>
              <w:jc w:val="both"/>
              <w:rPr>
                <w:rFonts w:ascii="Arial" w:eastAsia="Times New Roman" w:hAnsi="Arial" w:cs="Arial"/>
                <w:color w:val="000000"/>
                <w:sz w:val="20"/>
                <w:szCs w:val="20"/>
                <w:lang w:eastAsia="fr-FR"/>
              </w:rPr>
            </w:pPr>
          </w:p>
        </w:tc>
        <w:tc>
          <w:tcPr>
            <w:tcW w:w="3525" w:type="dxa"/>
            <w:tcBorders>
              <w:top w:val="nil"/>
              <w:left w:val="nil"/>
              <w:bottom w:val="single" w:sz="4" w:space="0" w:color="auto"/>
              <w:right w:val="single" w:sz="4" w:space="0" w:color="auto"/>
            </w:tcBorders>
            <w:shd w:val="clear" w:color="auto" w:fill="auto"/>
            <w:noWrap/>
            <w:vAlign w:val="center"/>
            <w:hideMark/>
          </w:tcPr>
          <w:p w:rsidR="00D53883" w:rsidRPr="004A7223" w:rsidRDefault="00D5388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 xml:space="preserve">R4A1 : Recherche-action pour la valorisation de l’intégration de l’élevage à l’agriculture et conclusion des accords sociaux pour l’association de l’élevage à l’agriculture; </w:t>
            </w:r>
          </w:p>
        </w:tc>
        <w:tc>
          <w:tcPr>
            <w:tcW w:w="45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B0B21" w:rsidRDefault="00D53883" w:rsidP="005B0B21">
            <w:pPr>
              <w:spacing w:after="0" w:line="240" w:lineRule="auto"/>
              <w:jc w:val="both"/>
              <w:rPr>
                <w:rFonts w:ascii="Arial" w:eastAsia="Times New Roman" w:hAnsi="Arial" w:cs="Arial"/>
                <w:sz w:val="20"/>
                <w:szCs w:val="20"/>
                <w:lang w:eastAsia="fr-FR"/>
              </w:rPr>
            </w:pPr>
            <w:r w:rsidRPr="004A7223">
              <w:rPr>
                <w:rFonts w:ascii="Arial" w:eastAsia="Times New Roman" w:hAnsi="Arial" w:cs="Arial"/>
                <w:b/>
                <w:bCs/>
                <w:sz w:val="20"/>
                <w:szCs w:val="20"/>
                <w:lang w:eastAsia="fr-FR"/>
              </w:rPr>
              <w:t xml:space="preserve">Ressources humaines :    </w:t>
            </w:r>
            <w:r w:rsidRPr="004A7223">
              <w:rPr>
                <w:rFonts w:ascii="Arial" w:eastAsia="Times New Roman" w:hAnsi="Arial" w:cs="Arial"/>
                <w:sz w:val="20"/>
                <w:szCs w:val="20"/>
                <w:lang w:eastAsia="fr-FR"/>
              </w:rPr>
              <w:t xml:space="preserve">                                                                         Coordinateur, coordinateurs des codemandeurs, chef de projet, charger de suivi-évaluation, ingénieur-conseil, animateurs, assistant technique, responsable administratif et financier, comptables, secrétaire, chauffeur mécanicien, gardiens et consultants </w:t>
            </w:r>
            <w:r w:rsidRPr="004A7223">
              <w:rPr>
                <w:rFonts w:ascii="Arial" w:eastAsia="Times New Roman" w:hAnsi="Arial" w:cs="Arial"/>
                <w:sz w:val="20"/>
                <w:szCs w:val="20"/>
                <w:lang w:eastAsia="fr-FR"/>
              </w:rPr>
              <w:br/>
              <w:t xml:space="preserve"> </w:t>
            </w:r>
            <w:r w:rsidRPr="004A7223">
              <w:rPr>
                <w:rFonts w:ascii="Arial" w:eastAsia="Times New Roman" w:hAnsi="Arial" w:cs="Arial"/>
                <w:sz w:val="20"/>
                <w:szCs w:val="20"/>
                <w:lang w:eastAsia="fr-FR"/>
              </w:rPr>
              <w:br/>
            </w:r>
            <w:r w:rsidRPr="004A7223">
              <w:rPr>
                <w:rFonts w:ascii="Arial" w:eastAsia="Times New Roman" w:hAnsi="Arial" w:cs="Arial"/>
                <w:b/>
                <w:bCs/>
                <w:sz w:val="20"/>
                <w:szCs w:val="20"/>
                <w:lang w:eastAsia="fr-FR"/>
              </w:rPr>
              <w:t xml:space="preserve">Matériels et techniques :  </w:t>
            </w:r>
            <w:r w:rsidRPr="004A7223">
              <w:rPr>
                <w:rFonts w:ascii="Arial" w:eastAsia="Times New Roman" w:hAnsi="Arial" w:cs="Arial"/>
                <w:sz w:val="20"/>
                <w:szCs w:val="20"/>
                <w:lang w:eastAsia="fr-FR"/>
              </w:rPr>
              <w:t xml:space="preserve">                                                                                                                                                   </w:t>
            </w:r>
            <w:proofErr w:type="spellStart"/>
            <w:r w:rsidRPr="004A7223">
              <w:rPr>
                <w:rFonts w:ascii="Arial" w:eastAsia="Times New Roman" w:hAnsi="Arial" w:cs="Arial"/>
                <w:sz w:val="20"/>
                <w:szCs w:val="20"/>
                <w:lang w:eastAsia="fr-FR"/>
              </w:rPr>
              <w:t>Perdiems</w:t>
            </w:r>
            <w:proofErr w:type="spellEnd"/>
            <w:r w:rsidRPr="004A7223">
              <w:rPr>
                <w:rFonts w:ascii="Arial" w:eastAsia="Times New Roman" w:hAnsi="Arial" w:cs="Arial"/>
                <w:sz w:val="20"/>
                <w:szCs w:val="20"/>
                <w:lang w:eastAsia="fr-FR"/>
              </w:rPr>
              <w:t xml:space="preserve"> de missions, des ateliers et de formations ; honoraires de conduite d’étude, de monitoring, de formations et d'interprète;  restauration des participants ; frais de déplacement et de logement des participants, matériel didactiques pour les ateliers et formations ; location véhicule; 6 motos de CGL 125, carburant, entretien et assurance ; </w:t>
            </w:r>
          </w:p>
          <w:p w:rsidR="005B0B21" w:rsidRDefault="00D53883" w:rsidP="005B0B21">
            <w:pPr>
              <w:spacing w:after="0" w:line="240" w:lineRule="auto"/>
              <w:jc w:val="both"/>
              <w:rPr>
                <w:rFonts w:ascii="Arial" w:eastAsia="Times New Roman" w:hAnsi="Arial" w:cs="Arial"/>
                <w:sz w:val="20"/>
                <w:szCs w:val="20"/>
                <w:lang w:eastAsia="fr-FR"/>
              </w:rPr>
            </w:pPr>
            <w:r w:rsidRPr="004A7223">
              <w:rPr>
                <w:rFonts w:ascii="Arial" w:eastAsia="Times New Roman" w:hAnsi="Arial" w:cs="Arial"/>
                <w:sz w:val="20"/>
                <w:szCs w:val="20"/>
                <w:lang w:eastAsia="fr-FR"/>
              </w:rPr>
              <w:t xml:space="preserve">2 ordinateurs fixes; 3 ordinateurs portables + accessoires; 2 imprimante ; 2  wifi Tigo + crédit pour internet; 1 chaises roulantes ; 5 armoire ; </w:t>
            </w:r>
            <w:r w:rsidR="005B0B21">
              <w:rPr>
                <w:rFonts w:ascii="Arial" w:eastAsia="Times New Roman" w:hAnsi="Arial" w:cs="Arial"/>
                <w:sz w:val="20"/>
                <w:szCs w:val="20"/>
                <w:lang w:eastAsia="fr-FR"/>
              </w:rPr>
              <w:t xml:space="preserve">      </w:t>
            </w:r>
            <w:r w:rsidRPr="004A7223">
              <w:rPr>
                <w:rFonts w:ascii="Arial" w:eastAsia="Times New Roman" w:hAnsi="Arial" w:cs="Arial"/>
                <w:sz w:val="20"/>
                <w:szCs w:val="20"/>
                <w:lang w:eastAsia="fr-FR"/>
              </w:rPr>
              <w:t xml:space="preserve">5 table bureau ; 10 chaises débout ; </w:t>
            </w:r>
            <w:r w:rsidR="005B0B21">
              <w:rPr>
                <w:rFonts w:ascii="Arial" w:eastAsia="Times New Roman" w:hAnsi="Arial" w:cs="Arial"/>
                <w:sz w:val="20"/>
                <w:szCs w:val="20"/>
                <w:lang w:eastAsia="fr-FR"/>
              </w:rPr>
              <w:t xml:space="preserve">                       </w:t>
            </w:r>
            <w:r w:rsidRPr="004A7223">
              <w:rPr>
                <w:rFonts w:ascii="Arial" w:eastAsia="Times New Roman" w:hAnsi="Arial" w:cs="Arial"/>
                <w:sz w:val="20"/>
                <w:szCs w:val="20"/>
                <w:lang w:eastAsia="fr-FR"/>
              </w:rPr>
              <w:t xml:space="preserve">5 stabilisateurs; 2 </w:t>
            </w:r>
            <w:proofErr w:type="spellStart"/>
            <w:r w:rsidRPr="004A7223">
              <w:rPr>
                <w:rFonts w:ascii="Arial" w:eastAsia="Times New Roman" w:hAnsi="Arial" w:cs="Arial"/>
                <w:sz w:val="20"/>
                <w:szCs w:val="20"/>
                <w:lang w:eastAsia="fr-FR"/>
              </w:rPr>
              <w:t>ondulaires</w:t>
            </w:r>
            <w:proofErr w:type="spellEnd"/>
            <w:r w:rsidRPr="004A7223">
              <w:rPr>
                <w:rFonts w:ascii="Arial" w:eastAsia="Times New Roman" w:hAnsi="Arial" w:cs="Arial"/>
                <w:sz w:val="20"/>
                <w:szCs w:val="20"/>
                <w:lang w:eastAsia="fr-FR"/>
              </w:rPr>
              <w:t xml:space="preserve"> informatiques; </w:t>
            </w:r>
          </w:p>
          <w:p w:rsidR="00D53883" w:rsidRPr="004A7223" w:rsidRDefault="00D53883" w:rsidP="005B0B21">
            <w:pPr>
              <w:spacing w:after="0" w:line="240" w:lineRule="auto"/>
              <w:jc w:val="both"/>
              <w:rPr>
                <w:rFonts w:ascii="Arial" w:eastAsia="Times New Roman" w:hAnsi="Arial" w:cs="Arial"/>
                <w:sz w:val="20"/>
                <w:szCs w:val="20"/>
                <w:lang w:eastAsia="fr-FR"/>
              </w:rPr>
            </w:pPr>
            <w:r w:rsidRPr="004A7223">
              <w:rPr>
                <w:rFonts w:ascii="Arial" w:eastAsia="Times New Roman" w:hAnsi="Arial" w:cs="Arial"/>
                <w:sz w:val="20"/>
                <w:szCs w:val="20"/>
                <w:lang w:eastAsia="fr-FR"/>
              </w:rPr>
              <w:t xml:space="preserve">2 appareils photos numériques; 2 tableaux </w:t>
            </w:r>
            <w:proofErr w:type="spellStart"/>
            <w:r w:rsidRPr="004A7223">
              <w:rPr>
                <w:rFonts w:ascii="Arial" w:eastAsia="Times New Roman" w:hAnsi="Arial" w:cs="Arial"/>
                <w:sz w:val="20"/>
                <w:szCs w:val="20"/>
                <w:lang w:eastAsia="fr-FR"/>
              </w:rPr>
              <w:t>padex</w:t>
            </w:r>
            <w:proofErr w:type="spellEnd"/>
            <w:r w:rsidRPr="004A7223">
              <w:rPr>
                <w:rFonts w:ascii="Arial" w:eastAsia="Times New Roman" w:hAnsi="Arial" w:cs="Arial"/>
                <w:sz w:val="20"/>
                <w:szCs w:val="20"/>
                <w:lang w:eastAsia="fr-FR"/>
              </w:rPr>
              <w:t xml:space="preserve">; papiers et consommables de bureau; frais bancaire; 20 panneaux métalliques de visibilité; </w:t>
            </w:r>
            <w:r w:rsidR="005B0B21">
              <w:rPr>
                <w:rFonts w:ascii="Arial" w:eastAsia="Times New Roman" w:hAnsi="Arial" w:cs="Arial"/>
                <w:sz w:val="20"/>
                <w:szCs w:val="20"/>
                <w:lang w:eastAsia="fr-FR"/>
              </w:rPr>
              <w:t xml:space="preserve"> </w:t>
            </w:r>
            <w:r w:rsidRPr="004A7223">
              <w:rPr>
                <w:rFonts w:ascii="Arial" w:eastAsia="Times New Roman" w:hAnsi="Arial" w:cs="Arial"/>
                <w:sz w:val="20"/>
                <w:szCs w:val="20"/>
                <w:lang w:eastAsia="fr-FR"/>
              </w:rPr>
              <w:t xml:space="preserve">7 kits de transformation des sous-produits d'élevage; 4 fiches de capitalisation, site web; </w:t>
            </w:r>
            <w:r w:rsidR="005B0B21">
              <w:rPr>
                <w:rFonts w:ascii="Arial" w:eastAsia="Times New Roman" w:hAnsi="Arial" w:cs="Arial"/>
                <w:sz w:val="20"/>
                <w:szCs w:val="20"/>
                <w:lang w:eastAsia="fr-FR"/>
              </w:rPr>
              <w:t xml:space="preserve">      </w:t>
            </w:r>
            <w:r w:rsidRPr="004A7223">
              <w:rPr>
                <w:rFonts w:ascii="Arial" w:eastAsia="Times New Roman" w:hAnsi="Arial" w:cs="Arial"/>
                <w:sz w:val="20"/>
                <w:szCs w:val="20"/>
                <w:lang w:eastAsia="fr-FR"/>
              </w:rPr>
              <w:t xml:space="preserve">1 magazine et diffusion.                                                                                                                                                                                                                                                                                                                                                                  </w:t>
            </w:r>
            <w:r w:rsidRPr="004A7223">
              <w:rPr>
                <w:rFonts w:ascii="Arial" w:eastAsia="Times New Roman" w:hAnsi="Arial" w:cs="Arial"/>
                <w:sz w:val="20"/>
                <w:szCs w:val="20"/>
                <w:lang w:eastAsia="fr-FR"/>
              </w:rPr>
              <w:br/>
            </w:r>
            <w:r w:rsidRPr="004A7223">
              <w:rPr>
                <w:rFonts w:ascii="Arial" w:eastAsia="Times New Roman" w:hAnsi="Arial" w:cs="Arial"/>
                <w:sz w:val="20"/>
                <w:szCs w:val="20"/>
                <w:lang w:eastAsia="fr-FR"/>
              </w:rPr>
              <w:br/>
            </w:r>
            <w:r w:rsidRPr="004A7223">
              <w:rPr>
                <w:rFonts w:ascii="Arial" w:eastAsia="Times New Roman" w:hAnsi="Arial" w:cs="Arial"/>
                <w:b/>
                <w:bCs/>
                <w:i/>
                <w:iCs/>
                <w:sz w:val="20"/>
                <w:szCs w:val="20"/>
                <w:lang w:eastAsia="fr-FR"/>
              </w:rPr>
              <w:t>Coûts: 570 525 EUR</w:t>
            </w:r>
          </w:p>
        </w:tc>
        <w:tc>
          <w:tcPr>
            <w:tcW w:w="7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3883" w:rsidRPr="004A7223" w:rsidRDefault="00D53883" w:rsidP="00AE0A29">
            <w:pPr>
              <w:spacing w:after="0" w:line="240" w:lineRule="auto"/>
              <w:rPr>
                <w:rFonts w:ascii="Arial" w:eastAsia="Times New Roman" w:hAnsi="Arial" w:cs="Arial"/>
                <w:sz w:val="20"/>
                <w:szCs w:val="20"/>
                <w:lang w:eastAsia="fr-FR"/>
              </w:rPr>
            </w:pPr>
            <w:r w:rsidRPr="004A7223">
              <w:rPr>
                <w:rFonts w:ascii="Arial" w:eastAsia="Times New Roman" w:hAnsi="Arial" w:cs="Arial"/>
                <w:sz w:val="20"/>
                <w:szCs w:val="20"/>
                <w:lang w:eastAsia="fr-FR"/>
              </w:rPr>
              <w:t xml:space="preserve">                                                                                                                                                        </w:t>
            </w:r>
            <w:proofErr w:type="spellStart"/>
            <w:r w:rsidRPr="004A7223">
              <w:rPr>
                <w:rFonts w:ascii="Arial" w:eastAsia="Times New Roman" w:hAnsi="Arial" w:cs="Arial"/>
                <w:b/>
                <w:bCs/>
                <w:i/>
                <w:iCs/>
                <w:sz w:val="20"/>
                <w:szCs w:val="20"/>
                <w:u w:val="single"/>
                <w:lang w:eastAsia="fr-FR"/>
              </w:rPr>
              <w:t>Pré-conditions</w:t>
            </w:r>
            <w:proofErr w:type="spellEnd"/>
            <w:r w:rsidRPr="004A7223">
              <w:rPr>
                <w:rFonts w:ascii="Arial" w:eastAsia="Times New Roman" w:hAnsi="Arial" w:cs="Arial"/>
                <w:b/>
                <w:bCs/>
                <w:i/>
                <w:iCs/>
                <w:sz w:val="20"/>
                <w:szCs w:val="20"/>
                <w:u w:val="single"/>
                <w:lang w:eastAsia="fr-FR"/>
              </w:rPr>
              <w:t>:</w:t>
            </w:r>
            <w:r w:rsidRPr="004A7223">
              <w:rPr>
                <w:rFonts w:ascii="Arial" w:eastAsia="Times New Roman" w:hAnsi="Arial" w:cs="Arial"/>
                <w:sz w:val="20"/>
                <w:szCs w:val="20"/>
                <w:lang w:eastAsia="fr-FR"/>
              </w:rPr>
              <w:br/>
              <w:t xml:space="preserve">                                                                                                                                                         Disponibilité des formateurs en arboriculture.</w:t>
            </w:r>
            <w:r w:rsidRPr="004A7223">
              <w:rPr>
                <w:rFonts w:ascii="Arial" w:eastAsia="Times New Roman" w:hAnsi="Arial" w:cs="Arial"/>
                <w:sz w:val="20"/>
                <w:szCs w:val="20"/>
                <w:lang w:eastAsia="fr-FR"/>
              </w:rPr>
              <w:br/>
              <w:t>Disponibilité et adhésion du public cible et collaboration des autorités.</w:t>
            </w:r>
            <w:r w:rsidRPr="004A7223">
              <w:rPr>
                <w:rFonts w:ascii="Arial" w:eastAsia="Times New Roman" w:hAnsi="Arial" w:cs="Arial"/>
                <w:sz w:val="20"/>
                <w:szCs w:val="20"/>
                <w:lang w:eastAsia="fr-FR"/>
              </w:rPr>
              <w:br/>
              <w:t xml:space="preserve">Motivation et dynamisme des éleveurs et cultivateur dans les échanges des sous-produits, </w:t>
            </w:r>
            <w:r w:rsidRPr="004A7223">
              <w:rPr>
                <w:rFonts w:ascii="Arial" w:eastAsia="Times New Roman" w:hAnsi="Arial" w:cs="Arial"/>
                <w:sz w:val="20"/>
                <w:szCs w:val="20"/>
                <w:lang w:eastAsia="fr-FR"/>
              </w:rPr>
              <w:br/>
              <w:t>disponibilité de la compétence locale en recherche-action pour la valorisation de l’intégration de l’élevage à l’agriculture                                                                                                                   Disponibilité et implication de tous les acteurs à la conclusion des accords sociaux pour l’association de l’élevage à l’agriculture</w:t>
            </w:r>
            <w:r w:rsidRPr="004A7223">
              <w:rPr>
                <w:rFonts w:ascii="Arial" w:eastAsia="Times New Roman" w:hAnsi="Arial" w:cs="Arial"/>
                <w:sz w:val="20"/>
                <w:szCs w:val="20"/>
                <w:lang w:eastAsia="fr-FR"/>
              </w:rPr>
              <w:br/>
              <w:t>Disponibilité des formateurs en technique d’association de l’élevage à la culture,                                                                                             Les éleveurs nouvellement venus adhèrent au projet.</w:t>
            </w:r>
            <w:r w:rsidRPr="004A7223">
              <w:rPr>
                <w:rFonts w:ascii="Arial" w:eastAsia="Times New Roman" w:hAnsi="Arial" w:cs="Arial"/>
                <w:sz w:val="20"/>
                <w:szCs w:val="20"/>
                <w:lang w:eastAsia="fr-FR"/>
              </w:rPr>
              <w:br/>
              <w:t xml:space="preserve">  </w:t>
            </w:r>
            <w:r w:rsidRPr="004A7223">
              <w:rPr>
                <w:rFonts w:ascii="Arial" w:eastAsia="Times New Roman" w:hAnsi="Arial" w:cs="Arial"/>
                <w:sz w:val="20"/>
                <w:szCs w:val="20"/>
                <w:lang w:eastAsia="fr-FR"/>
              </w:rPr>
              <w:br/>
            </w:r>
            <w:r w:rsidRPr="004A7223">
              <w:rPr>
                <w:rFonts w:ascii="Arial" w:eastAsia="Times New Roman" w:hAnsi="Arial" w:cs="Arial"/>
                <w:b/>
                <w:bCs/>
                <w:i/>
                <w:iCs/>
                <w:sz w:val="20"/>
                <w:szCs w:val="20"/>
                <w:u w:val="single"/>
                <w:lang w:eastAsia="fr-FR"/>
              </w:rPr>
              <w:t>Conditions hors du contrôle direct:</w:t>
            </w:r>
            <w:r w:rsidRPr="004A7223">
              <w:rPr>
                <w:rFonts w:ascii="Arial" w:eastAsia="Times New Roman" w:hAnsi="Arial" w:cs="Arial"/>
                <w:sz w:val="20"/>
                <w:szCs w:val="20"/>
                <w:lang w:eastAsia="fr-FR"/>
              </w:rPr>
              <w:br/>
              <w:t xml:space="preserve">                                                                                                                                                           La sécurité et la stabilité dans la zone d'action.                                                                                </w:t>
            </w:r>
            <w:r w:rsidRPr="004A7223">
              <w:rPr>
                <w:rFonts w:ascii="Arial" w:eastAsia="Times New Roman" w:hAnsi="Arial" w:cs="Arial"/>
                <w:sz w:val="20"/>
                <w:szCs w:val="20"/>
                <w:lang w:eastAsia="fr-FR"/>
              </w:rPr>
              <w:br/>
              <w:t>Adéquation du plan d'action du projet avec celui des autres partenaires.</w:t>
            </w:r>
          </w:p>
        </w:tc>
      </w:tr>
      <w:tr w:rsidR="00D53883" w:rsidRPr="004A7223" w:rsidTr="00520313">
        <w:trPr>
          <w:trHeight w:val="1320"/>
        </w:trPr>
        <w:tc>
          <w:tcPr>
            <w:tcW w:w="659" w:type="dxa"/>
            <w:vMerge/>
            <w:tcBorders>
              <w:left w:val="single" w:sz="4" w:space="0" w:color="auto"/>
              <w:right w:val="single" w:sz="4" w:space="0" w:color="auto"/>
            </w:tcBorders>
            <w:shd w:val="clear" w:color="000000" w:fill="D9D9D9"/>
            <w:textDirection w:val="btLr"/>
            <w:vAlign w:val="center"/>
            <w:hideMark/>
          </w:tcPr>
          <w:p w:rsidR="00D53883" w:rsidRPr="004A7223" w:rsidRDefault="00D53883" w:rsidP="005B0B21">
            <w:pPr>
              <w:spacing w:after="0" w:line="240" w:lineRule="auto"/>
              <w:jc w:val="both"/>
              <w:rPr>
                <w:rFonts w:ascii="Arial" w:eastAsia="Times New Roman" w:hAnsi="Arial" w:cs="Arial"/>
                <w:color w:val="000000"/>
                <w:sz w:val="20"/>
                <w:szCs w:val="20"/>
                <w:lang w:eastAsia="fr-FR"/>
              </w:rPr>
            </w:pPr>
          </w:p>
        </w:tc>
        <w:tc>
          <w:tcPr>
            <w:tcW w:w="3525" w:type="dxa"/>
            <w:tcBorders>
              <w:top w:val="nil"/>
              <w:left w:val="nil"/>
              <w:bottom w:val="single" w:sz="4" w:space="0" w:color="auto"/>
              <w:right w:val="single" w:sz="4" w:space="0" w:color="auto"/>
            </w:tcBorders>
            <w:shd w:val="clear" w:color="auto" w:fill="auto"/>
            <w:noWrap/>
            <w:vAlign w:val="center"/>
            <w:hideMark/>
          </w:tcPr>
          <w:p w:rsidR="00D53883" w:rsidRPr="004A7223" w:rsidRDefault="00D5388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R4A2 : Transformation des sous-produits de l’élevage (biogaz, fumure organique par les agriculteurs et  utilisation des résidus des champs par les éleveurs ;</w:t>
            </w:r>
          </w:p>
        </w:tc>
        <w:tc>
          <w:tcPr>
            <w:tcW w:w="4504" w:type="dxa"/>
            <w:vMerge/>
            <w:tcBorders>
              <w:top w:val="nil"/>
              <w:left w:val="nil"/>
              <w:bottom w:val="single" w:sz="4" w:space="0" w:color="auto"/>
              <w:right w:val="single" w:sz="4" w:space="0" w:color="auto"/>
            </w:tcBorders>
            <w:vAlign w:val="center"/>
            <w:hideMark/>
          </w:tcPr>
          <w:p w:rsidR="00D53883" w:rsidRPr="004A7223" w:rsidRDefault="00D53883" w:rsidP="005B0B21">
            <w:pPr>
              <w:spacing w:after="0" w:line="240" w:lineRule="auto"/>
              <w:jc w:val="both"/>
              <w:rPr>
                <w:rFonts w:ascii="Arial" w:eastAsia="Times New Roman" w:hAnsi="Arial" w:cs="Arial"/>
                <w:sz w:val="20"/>
                <w:szCs w:val="20"/>
                <w:lang w:eastAsia="fr-FR"/>
              </w:rPr>
            </w:pPr>
          </w:p>
        </w:tc>
        <w:tc>
          <w:tcPr>
            <w:tcW w:w="7296" w:type="dxa"/>
            <w:vMerge/>
            <w:tcBorders>
              <w:top w:val="nil"/>
              <w:left w:val="nil"/>
              <w:bottom w:val="single" w:sz="4" w:space="0" w:color="auto"/>
              <w:right w:val="single" w:sz="4" w:space="0" w:color="auto"/>
            </w:tcBorders>
            <w:vAlign w:val="center"/>
            <w:hideMark/>
          </w:tcPr>
          <w:p w:rsidR="00D53883" w:rsidRPr="004A7223" w:rsidRDefault="00D53883" w:rsidP="005B0B21">
            <w:pPr>
              <w:spacing w:after="0" w:line="240" w:lineRule="auto"/>
              <w:jc w:val="both"/>
              <w:rPr>
                <w:rFonts w:ascii="Arial" w:eastAsia="Times New Roman" w:hAnsi="Arial" w:cs="Arial"/>
                <w:sz w:val="20"/>
                <w:szCs w:val="20"/>
                <w:lang w:eastAsia="fr-FR"/>
              </w:rPr>
            </w:pPr>
          </w:p>
        </w:tc>
      </w:tr>
      <w:tr w:rsidR="00D53883" w:rsidRPr="004A7223" w:rsidTr="00520313">
        <w:trPr>
          <w:trHeight w:val="960"/>
        </w:trPr>
        <w:tc>
          <w:tcPr>
            <w:tcW w:w="659" w:type="dxa"/>
            <w:vMerge/>
            <w:tcBorders>
              <w:left w:val="single" w:sz="4" w:space="0" w:color="auto"/>
              <w:right w:val="single" w:sz="4" w:space="0" w:color="auto"/>
            </w:tcBorders>
            <w:shd w:val="clear" w:color="000000" w:fill="D9D9D9"/>
            <w:textDirection w:val="btLr"/>
            <w:vAlign w:val="center"/>
            <w:hideMark/>
          </w:tcPr>
          <w:p w:rsidR="00D53883" w:rsidRPr="004A7223" w:rsidRDefault="00D53883" w:rsidP="005B0B21">
            <w:pPr>
              <w:spacing w:after="0" w:line="240" w:lineRule="auto"/>
              <w:jc w:val="both"/>
              <w:rPr>
                <w:rFonts w:ascii="Arial" w:eastAsia="Times New Roman" w:hAnsi="Arial" w:cs="Arial"/>
                <w:color w:val="000000"/>
                <w:sz w:val="20"/>
                <w:szCs w:val="20"/>
                <w:lang w:eastAsia="fr-FR"/>
              </w:rPr>
            </w:pPr>
          </w:p>
        </w:tc>
        <w:tc>
          <w:tcPr>
            <w:tcW w:w="3525" w:type="dxa"/>
            <w:tcBorders>
              <w:top w:val="nil"/>
              <w:left w:val="nil"/>
              <w:bottom w:val="single" w:sz="4" w:space="0" w:color="auto"/>
              <w:right w:val="single" w:sz="4" w:space="0" w:color="auto"/>
            </w:tcBorders>
            <w:shd w:val="clear" w:color="auto" w:fill="auto"/>
            <w:vAlign w:val="center"/>
            <w:hideMark/>
          </w:tcPr>
          <w:p w:rsidR="00D53883" w:rsidRPr="004A7223" w:rsidRDefault="00D5388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R4A3 : Promotion d’association de l’élevage à la culture et de pour leur meilleur intégration ;</w:t>
            </w:r>
          </w:p>
        </w:tc>
        <w:tc>
          <w:tcPr>
            <w:tcW w:w="4504" w:type="dxa"/>
            <w:vMerge/>
            <w:tcBorders>
              <w:top w:val="nil"/>
              <w:left w:val="nil"/>
              <w:bottom w:val="single" w:sz="4" w:space="0" w:color="auto"/>
              <w:right w:val="single" w:sz="4" w:space="0" w:color="auto"/>
            </w:tcBorders>
            <w:vAlign w:val="center"/>
            <w:hideMark/>
          </w:tcPr>
          <w:p w:rsidR="00D53883" w:rsidRPr="004A7223" w:rsidRDefault="00D53883" w:rsidP="005B0B21">
            <w:pPr>
              <w:spacing w:after="0" w:line="240" w:lineRule="auto"/>
              <w:jc w:val="both"/>
              <w:rPr>
                <w:rFonts w:ascii="Arial" w:eastAsia="Times New Roman" w:hAnsi="Arial" w:cs="Arial"/>
                <w:sz w:val="20"/>
                <w:szCs w:val="20"/>
                <w:lang w:eastAsia="fr-FR"/>
              </w:rPr>
            </w:pPr>
          </w:p>
        </w:tc>
        <w:tc>
          <w:tcPr>
            <w:tcW w:w="7296" w:type="dxa"/>
            <w:vMerge/>
            <w:tcBorders>
              <w:top w:val="nil"/>
              <w:left w:val="nil"/>
              <w:bottom w:val="single" w:sz="4" w:space="0" w:color="auto"/>
              <w:right w:val="single" w:sz="4" w:space="0" w:color="auto"/>
            </w:tcBorders>
            <w:vAlign w:val="center"/>
            <w:hideMark/>
          </w:tcPr>
          <w:p w:rsidR="00D53883" w:rsidRPr="004A7223" w:rsidRDefault="00D53883" w:rsidP="005B0B21">
            <w:pPr>
              <w:spacing w:after="0" w:line="240" w:lineRule="auto"/>
              <w:jc w:val="both"/>
              <w:rPr>
                <w:rFonts w:ascii="Arial" w:eastAsia="Times New Roman" w:hAnsi="Arial" w:cs="Arial"/>
                <w:sz w:val="20"/>
                <w:szCs w:val="20"/>
                <w:lang w:eastAsia="fr-FR"/>
              </w:rPr>
            </w:pPr>
          </w:p>
        </w:tc>
      </w:tr>
      <w:tr w:rsidR="00D53883" w:rsidRPr="004A7223" w:rsidTr="00520313">
        <w:trPr>
          <w:trHeight w:val="3888"/>
        </w:trPr>
        <w:tc>
          <w:tcPr>
            <w:tcW w:w="659" w:type="dxa"/>
            <w:vMerge/>
            <w:tcBorders>
              <w:left w:val="single" w:sz="4" w:space="0" w:color="auto"/>
              <w:bottom w:val="single" w:sz="4" w:space="0" w:color="auto"/>
              <w:right w:val="single" w:sz="4" w:space="0" w:color="auto"/>
            </w:tcBorders>
            <w:shd w:val="clear" w:color="000000" w:fill="D9D9D9"/>
            <w:textDirection w:val="btLr"/>
            <w:vAlign w:val="center"/>
            <w:hideMark/>
          </w:tcPr>
          <w:p w:rsidR="00D53883" w:rsidRPr="004A7223" w:rsidRDefault="00D53883" w:rsidP="005B0B21">
            <w:pPr>
              <w:spacing w:after="0" w:line="240" w:lineRule="auto"/>
              <w:jc w:val="both"/>
              <w:rPr>
                <w:rFonts w:ascii="Arial" w:eastAsia="Times New Roman" w:hAnsi="Arial" w:cs="Arial"/>
                <w:color w:val="000000"/>
                <w:sz w:val="20"/>
                <w:szCs w:val="20"/>
                <w:lang w:eastAsia="fr-FR"/>
              </w:rPr>
            </w:pPr>
          </w:p>
        </w:tc>
        <w:tc>
          <w:tcPr>
            <w:tcW w:w="3525" w:type="dxa"/>
            <w:tcBorders>
              <w:top w:val="nil"/>
              <w:left w:val="nil"/>
              <w:bottom w:val="single" w:sz="4" w:space="0" w:color="auto"/>
              <w:right w:val="single" w:sz="4" w:space="0" w:color="auto"/>
            </w:tcBorders>
            <w:shd w:val="clear" w:color="auto" w:fill="auto"/>
            <w:vAlign w:val="center"/>
            <w:hideMark/>
          </w:tcPr>
          <w:p w:rsidR="00D53883" w:rsidRPr="004A7223" w:rsidRDefault="00D53883" w:rsidP="005B0B21">
            <w:pPr>
              <w:spacing w:after="0" w:line="240" w:lineRule="auto"/>
              <w:jc w:val="both"/>
              <w:rPr>
                <w:rFonts w:ascii="Arial" w:eastAsia="Times New Roman" w:hAnsi="Arial" w:cs="Arial"/>
                <w:color w:val="000000"/>
                <w:sz w:val="20"/>
                <w:szCs w:val="20"/>
                <w:lang w:eastAsia="fr-FR"/>
              </w:rPr>
            </w:pPr>
            <w:r w:rsidRPr="004A7223">
              <w:rPr>
                <w:rFonts w:ascii="Arial" w:eastAsia="Times New Roman" w:hAnsi="Arial" w:cs="Arial"/>
                <w:color w:val="000000"/>
                <w:sz w:val="20"/>
                <w:szCs w:val="20"/>
                <w:lang w:eastAsia="fr-FR"/>
              </w:rPr>
              <w:t>R4A4 : Ateliers de capitalisation et de vulgarisation des bonnes pratiques.</w:t>
            </w:r>
          </w:p>
        </w:tc>
        <w:tc>
          <w:tcPr>
            <w:tcW w:w="4504" w:type="dxa"/>
            <w:vMerge/>
            <w:tcBorders>
              <w:top w:val="nil"/>
              <w:left w:val="nil"/>
              <w:bottom w:val="single" w:sz="4" w:space="0" w:color="auto"/>
              <w:right w:val="single" w:sz="4" w:space="0" w:color="auto"/>
            </w:tcBorders>
            <w:vAlign w:val="center"/>
            <w:hideMark/>
          </w:tcPr>
          <w:p w:rsidR="00D53883" w:rsidRPr="004A7223" w:rsidRDefault="00D53883" w:rsidP="005B0B21">
            <w:pPr>
              <w:spacing w:after="0" w:line="240" w:lineRule="auto"/>
              <w:jc w:val="both"/>
              <w:rPr>
                <w:rFonts w:ascii="Arial" w:eastAsia="Times New Roman" w:hAnsi="Arial" w:cs="Arial"/>
                <w:sz w:val="20"/>
                <w:szCs w:val="20"/>
                <w:lang w:eastAsia="fr-FR"/>
              </w:rPr>
            </w:pPr>
          </w:p>
        </w:tc>
        <w:tc>
          <w:tcPr>
            <w:tcW w:w="7296" w:type="dxa"/>
            <w:vMerge/>
            <w:tcBorders>
              <w:top w:val="nil"/>
              <w:left w:val="nil"/>
              <w:bottom w:val="single" w:sz="4" w:space="0" w:color="auto"/>
              <w:right w:val="single" w:sz="4" w:space="0" w:color="auto"/>
            </w:tcBorders>
            <w:vAlign w:val="center"/>
            <w:hideMark/>
          </w:tcPr>
          <w:p w:rsidR="00D53883" w:rsidRPr="004A7223" w:rsidRDefault="00D53883" w:rsidP="005B0B21">
            <w:pPr>
              <w:spacing w:after="0" w:line="240" w:lineRule="auto"/>
              <w:jc w:val="both"/>
              <w:rPr>
                <w:rFonts w:ascii="Arial" w:eastAsia="Times New Roman" w:hAnsi="Arial" w:cs="Arial"/>
                <w:sz w:val="20"/>
                <w:szCs w:val="20"/>
                <w:lang w:eastAsia="fr-FR"/>
              </w:rPr>
            </w:pPr>
          </w:p>
        </w:tc>
      </w:tr>
      <w:bookmarkEnd w:id="1"/>
    </w:tbl>
    <w:p w:rsidR="004A7223" w:rsidRDefault="004A7223" w:rsidP="005B0B21">
      <w:pPr>
        <w:jc w:val="both"/>
      </w:pPr>
    </w:p>
    <w:sectPr w:rsidR="004A7223" w:rsidSect="00C8146B">
      <w:pgSz w:w="16838" w:h="11906" w:orient="landscape"/>
      <w:pgMar w:top="-1134" w:right="1021" w:bottom="1021"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4AB" w:rsidRDefault="002A54AB" w:rsidP="00063E49">
      <w:pPr>
        <w:spacing w:after="0" w:line="240" w:lineRule="auto"/>
      </w:pPr>
      <w:r>
        <w:separator/>
      </w:r>
    </w:p>
  </w:endnote>
  <w:endnote w:type="continuationSeparator" w:id="0">
    <w:p w:rsidR="002A54AB" w:rsidRDefault="002A54AB" w:rsidP="00063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275311"/>
      <w:docPartObj>
        <w:docPartGallery w:val="Page Numbers (Bottom of Page)"/>
        <w:docPartUnique/>
      </w:docPartObj>
    </w:sdtPr>
    <w:sdtEndPr/>
    <w:sdtContent>
      <w:p w:rsidR="00063E49" w:rsidRDefault="00063E49">
        <w:pPr>
          <w:pStyle w:val="Pieddepage"/>
        </w:pPr>
        <w:r>
          <w:t xml:space="preserve">                        </w:t>
        </w:r>
        <w:r>
          <w:rPr>
            <w:b/>
            <w:sz w:val="18"/>
            <w:szCs w:val="18"/>
          </w:rPr>
          <w:t xml:space="preserve">PASTOR - </w:t>
        </w:r>
        <w:r w:rsidRPr="00121160">
          <w:rPr>
            <w:b/>
            <w:sz w:val="18"/>
            <w:szCs w:val="18"/>
          </w:rPr>
          <w:t>201</w:t>
        </w:r>
        <w:r>
          <w:rPr>
            <w:b/>
            <w:sz w:val="18"/>
            <w:szCs w:val="18"/>
          </w:rPr>
          <w:t>6</w:t>
        </w:r>
        <w:r w:rsidRPr="005800AF">
          <w:rPr>
            <w:sz w:val="18"/>
            <w:szCs w:val="18"/>
          </w:rPr>
          <w:t xml:space="preserve"> cadre logique</w:t>
        </w:r>
        <w:r>
          <w:rPr>
            <w:sz w:val="18"/>
            <w:szCs w:val="18"/>
          </w:rPr>
          <w:t xml:space="preserve">                                                            - </w:t>
        </w:r>
        <w:r w:rsidRPr="003537A0">
          <w:rPr>
            <w:b/>
            <w:bCs/>
            <w:sz w:val="18"/>
            <w:szCs w:val="18"/>
          </w:rPr>
          <w:t>Appel à proposition n°</w:t>
        </w:r>
        <w:r w:rsidRPr="003537A0">
          <w:rPr>
            <w:b/>
            <w:sz w:val="18"/>
            <w:szCs w:val="18"/>
          </w:rPr>
          <w:t xml:space="preserve"> </w:t>
        </w:r>
        <w:proofErr w:type="spellStart"/>
        <w:r w:rsidRPr="003537A0">
          <w:rPr>
            <w:b/>
            <w:bCs/>
            <w:sz w:val="18"/>
            <w:szCs w:val="18"/>
          </w:rPr>
          <w:t>EuropeAid</w:t>
        </w:r>
        <w:proofErr w:type="spellEnd"/>
        <w:r w:rsidRPr="003537A0">
          <w:rPr>
            <w:b/>
            <w:bCs/>
            <w:sz w:val="18"/>
            <w:szCs w:val="18"/>
          </w:rPr>
          <w:t>/</w:t>
        </w:r>
        <w:r w:rsidRPr="003537A0">
          <w:rPr>
            <w:b/>
            <w:bCs/>
            <w:sz w:val="18"/>
            <w:szCs w:val="18"/>
            <w:lang w:val="fr-BE"/>
          </w:rPr>
          <w:t>138-110/ID/ACT/TD - PASTOR</w:t>
        </w:r>
        <w:r>
          <w:rPr>
            <w:noProof/>
            <w:lang w:eastAsia="fr-FR"/>
          </w:rPr>
          <w:t xml:space="preserve"> </w:t>
        </w:r>
        <w:r>
          <w:rPr>
            <w:noProof/>
            <w:lang w:eastAsia="fr-FR"/>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page">
                    <wp:align>bottom</wp:align>
                  </wp:positionV>
                  <wp:extent cx="436880" cy="716915"/>
                  <wp:effectExtent l="9525" t="9525" r="10795" b="698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063E49" w:rsidRDefault="00063E49">
                                <w:pPr>
                                  <w:pStyle w:val="Pieddepage"/>
                                  <w:jc w:val="center"/>
                                  <w:rPr>
                                    <w:sz w:val="16"/>
                                    <w:szCs w:val="16"/>
                                  </w:rPr>
                                </w:pPr>
                                <w:r>
                                  <w:fldChar w:fldCharType="begin"/>
                                </w:r>
                                <w:r>
                                  <w:instrText>PAGE    \* MERGEFORMAT</w:instrText>
                                </w:r>
                                <w:r>
                                  <w:fldChar w:fldCharType="separate"/>
                                </w:r>
                                <w:r w:rsidR="00C8146B" w:rsidRPr="00C8146B">
                                  <w:rPr>
                                    <w:noProof/>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1" o:spid="_x0000_s1026" style="position:absolute;margin-left:0;margin-top:0;width:34.4pt;height:56.45pt;z-index:251659264;mso-position-horizontal:lef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b+UxQAAANoAAAAPAAAAZHJzL2Rvd25yZXYueG1sRI9Ba8JA&#10;FITvBf/D8oTe6sYK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D3Tb+UxQAAANoAAAAP&#10;AAAAAAAAAAAAAAAAAAcCAABkcnMvZG93bnJldi54bWxQSwUGAAAAAAMAAwC3AAAA+QIAAAAA&#10;" filled="f" strokecolor="#7f7f7f">
                    <v:textbox>
                      <w:txbxContent>
                        <w:p w:rsidR="00063E49" w:rsidRDefault="00063E49">
                          <w:pPr>
                            <w:pStyle w:val="Pieddepage"/>
                            <w:jc w:val="center"/>
                            <w:rPr>
                              <w:sz w:val="16"/>
                              <w:szCs w:val="16"/>
                            </w:rPr>
                          </w:pPr>
                          <w:r>
                            <w:fldChar w:fldCharType="begin"/>
                          </w:r>
                          <w:r>
                            <w:instrText>PAGE    \* MERGEFORMAT</w:instrText>
                          </w:r>
                          <w:r>
                            <w:fldChar w:fldCharType="separate"/>
                          </w:r>
                          <w:r w:rsidR="00C8146B" w:rsidRPr="00C8146B">
                            <w:rPr>
                              <w:noProof/>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4AB" w:rsidRDefault="002A54AB" w:rsidP="00063E49">
      <w:pPr>
        <w:spacing w:after="0" w:line="240" w:lineRule="auto"/>
      </w:pPr>
      <w:r>
        <w:separator/>
      </w:r>
    </w:p>
  </w:footnote>
  <w:footnote w:type="continuationSeparator" w:id="0">
    <w:p w:rsidR="002A54AB" w:rsidRDefault="002A54AB" w:rsidP="00063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E49" w:rsidRPr="00063E49" w:rsidRDefault="00063E49" w:rsidP="00063E49">
    <w:pPr>
      <w:pStyle w:val="Titre1"/>
      <w:numPr>
        <w:ilvl w:val="0"/>
        <w:numId w:val="0"/>
      </w:numPr>
      <w:spacing w:before="120"/>
      <w:jc w:val="center"/>
      <w:rPr>
        <w:bCs/>
        <w:sz w:val="28"/>
        <w:szCs w:val="28"/>
        <w:lang w:val="fr-FR"/>
      </w:rPr>
    </w:pPr>
    <w:r w:rsidRPr="00555581">
      <w:rPr>
        <w:lang w:val="fr-FR"/>
      </w:rPr>
      <w:t xml:space="preserve">Annexe C - </w:t>
    </w:r>
    <w:r w:rsidRPr="00555581">
      <w:t>M</w:t>
    </w:r>
    <w:r w:rsidRPr="00555581">
      <w:rPr>
        <w:bCs/>
        <w:sz w:val="28"/>
        <w:szCs w:val="28"/>
      </w:rPr>
      <w:t>atrice-cadre logique</w:t>
    </w:r>
    <w:r w:rsidRPr="00555581">
      <w:rPr>
        <w:bCs/>
        <w:sz w:val="28"/>
        <w:szCs w:val="28"/>
        <w:lang w:val="fr-FR"/>
      </w:rPr>
      <w:t xml:space="preserve"> – Appel à proposition n°</w:t>
    </w:r>
    <w:r w:rsidRPr="00555581">
      <w:rPr>
        <w:smallCaps w:val="0"/>
        <w:snapToGrid w:val="0"/>
        <w:sz w:val="36"/>
        <w:szCs w:val="22"/>
        <w:lang w:val="fr-FR"/>
      </w:rPr>
      <w:t xml:space="preserve"> </w:t>
    </w:r>
    <w:proofErr w:type="spellStart"/>
    <w:r w:rsidRPr="00555581">
      <w:rPr>
        <w:bCs/>
        <w:sz w:val="28"/>
        <w:szCs w:val="28"/>
        <w:lang w:val="fr-FR"/>
      </w:rPr>
      <w:t>EuropeAid</w:t>
    </w:r>
    <w:proofErr w:type="spellEnd"/>
    <w:r w:rsidRPr="00555581">
      <w:rPr>
        <w:bCs/>
        <w:sz w:val="28"/>
        <w:szCs w:val="28"/>
        <w:lang w:val="fr-FR"/>
      </w:rPr>
      <w:t>/</w:t>
    </w:r>
    <w:r w:rsidRPr="00555581">
      <w:rPr>
        <w:bCs/>
        <w:sz w:val="28"/>
        <w:szCs w:val="28"/>
        <w:lang w:val="fr-BE"/>
      </w:rPr>
      <w:t>138-110/ID/ACT/TD - PASTOR</w:t>
    </w:r>
  </w:p>
  <w:p w:rsidR="00063E49" w:rsidRDefault="00063E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32656"/>
    <w:multiLevelType w:val="multilevel"/>
    <w:tmpl w:val="1C4AA248"/>
    <w:lvl w:ilvl="0">
      <w:start w:val="1"/>
      <w:numFmt w:val="decimal"/>
      <w:pStyle w:val="Titre1"/>
      <w:lvlText w:val="%1."/>
      <w:lvlJc w:val="left"/>
      <w:pPr>
        <w:tabs>
          <w:tab w:val="num" w:pos="480"/>
        </w:tabs>
        <w:ind w:left="480" w:hanging="480"/>
      </w:pPr>
      <w:rPr>
        <w:rFonts w:hint="default"/>
      </w:rPr>
    </w:lvl>
    <w:lvl w:ilvl="1">
      <w:start w:val="1"/>
      <w:numFmt w:val="decimal"/>
      <w:lvlRestart w:val="0"/>
      <w:pStyle w:val="Titre2"/>
      <w:lvlText w:val="%1.%2."/>
      <w:lvlJc w:val="left"/>
      <w:pPr>
        <w:tabs>
          <w:tab w:val="num" w:pos="1080"/>
        </w:tabs>
        <w:ind w:left="1701" w:hanging="1701"/>
      </w:pPr>
      <w:rPr>
        <w:rFonts w:hint="default"/>
        <w:b/>
        <w:i w:val="0"/>
      </w:rPr>
    </w:lvl>
    <w:lvl w:ilvl="2">
      <w:start w:val="1"/>
      <w:numFmt w:val="decimal"/>
      <w:pStyle w:val="Titre3"/>
      <w:lvlText w:val="%1.%2.%3."/>
      <w:lvlJc w:val="left"/>
      <w:pPr>
        <w:tabs>
          <w:tab w:val="num" w:pos="1920"/>
        </w:tabs>
        <w:ind w:left="1920" w:hanging="840"/>
      </w:pPr>
      <w:rPr>
        <w:rFonts w:hint="default"/>
      </w:rPr>
    </w:lvl>
    <w:lvl w:ilvl="3">
      <w:start w:val="1"/>
      <w:numFmt w:val="decimal"/>
      <w:pStyle w:val="Titre4"/>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23"/>
    <w:rsid w:val="00063E49"/>
    <w:rsid w:val="001E03EF"/>
    <w:rsid w:val="002A54AB"/>
    <w:rsid w:val="0030748D"/>
    <w:rsid w:val="00340141"/>
    <w:rsid w:val="004A7223"/>
    <w:rsid w:val="00520313"/>
    <w:rsid w:val="005B0B21"/>
    <w:rsid w:val="00635D35"/>
    <w:rsid w:val="007B239E"/>
    <w:rsid w:val="00916994"/>
    <w:rsid w:val="009A6F6F"/>
    <w:rsid w:val="00AE0A29"/>
    <w:rsid w:val="00B3447F"/>
    <w:rsid w:val="00B71DF1"/>
    <w:rsid w:val="00BB1265"/>
    <w:rsid w:val="00BE5884"/>
    <w:rsid w:val="00C8146B"/>
    <w:rsid w:val="00CF5A09"/>
    <w:rsid w:val="00D53883"/>
    <w:rsid w:val="00E76516"/>
    <w:rsid w:val="00F25EE7"/>
    <w:rsid w:val="00F86790"/>
    <w:rsid w:val="00FA4D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F7F105-A2FA-40EC-83C8-EC1A979A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next w:val="Normal"/>
    <w:link w:val="Titre1Car"/>
    <w:qFormat/>
    <w:rsid w:val="00063E49"/>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x-none"/>
    </w:rPr>
  </w:style>
  <w:style w:type="paragraph" w:styleId="Titre2">
    <w:name w:val="heading 2"/>
    <w:basedOn w:val="Normal"/>
    <w:next w:val="Normal"/>
    <w:link w:val="Titre2Car"/>
    <w:qFormat/>
    <w:rsid w:val="00063E49"/>
    <w:pPr>
      <w:keepNext/>
      <w:numPr>
        <w:ilvl w:val="1"/>
        <w:numId w:val="1"/>
      </w:numPr>
      <w:spacing w:after="240" w:line="240" w:lineRule="auto"/>
      <w:jc w:val="both"/>
      <w:outlineLvl w:val="1"/>
    </w:pPr>
    <w:rPr>
      <w:rFonts w:ascii="Times New Roman" w:eastAsia="Times New Roman" w:hAnsi="Times New Roman" w:cs="Times New Roman"/>
      <w:b/>
      <w:sz w:val="24"/>
      <w:szCs w:val="20"/>
      <w:lang w:val="x-none"/>
    </w:rPr>
  </w:style>
  <w:style w:type="paragraph" w:styleId="Titre3">
    <w:name w:val="heading 3"/>
    <w:basedOn w:val="Normal"/>
    <w:next w:val="Normal"/>
    <w:link w:val="Titre3Car"/>
    <w:qFormat/>
    <w:rsid w:val="00063E49"/>
    <w:pPr>
      <w:keepNext/>
      <w:numPr>
        <w:ilvl w:val="2"/>
        <w:numId w:val="1"/>
      </w:numPr>
      <w:spacing w:after="240" w:line="240" w:lineRule="auto"/>
      <w:jc w:val="both"/>
      <w:outlineLvl w:val="2"/>
    </w:pPr>
    <w:rPr>
      <w:rFonts w:ascii="Times New Roman" w:eastAsia="Times New Roman" w:hAnsi="Times New Roman" w:cs="Times New Roman"/>
      <w:i/>
      <w:sz w:val="24"/>
      <w:szCs w:val="20"/>
      <w:lang w:val="x-none"/>
    </w:rPr>
  </w:style>
  <w:style w:type="paragraph" w:styleId="Titre4">
    <w:name w:val="heading 4"/>
    <w:basedOn w:val="Normal"/>
    <w:next w:val="Normal"/>
    <w:link w:val="Titre4Car"/>
    <w:qFormat/>
    <w:rsid w:val="00063E49"/>
    <w:pPr>
      <w:keepNext/>
      <w:numPr>
        <w:ilvl w:val="3"/>
        <w:numId w:val="1"/>
      </w:numPr>
      <w:spacing w:after="240" w:line="240" w:lineRule="auto"/>
      <w:jc w:val="both"/>
      <w:outlineLvl w:val="3"/>
    </w:pPr>
    <w:rPr>
      <w:rFonts w:ascii="Times New Roman" w:eastAsia="Times New Roman" w:hAnsi="Times New Roman" w:cs="Times New Roman"/>
      <w:sz w:val="24"/>
      <w:szCs w:val="20"/>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67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6790"/>
    <w:rPr>
      <w:rFonts w:ascii="Segoe UI" w:hAnsi="Segoe UI" w:cs="Segoe UI"/>
      <w:sz w:val="18"/>
      <w:szCs w:val="18"/>
    </w:rPr>
  </w:style>
  <w:style w:type="paragraph" w:styleId="En-tte">
    <w:name w:val="header"/>
    <w:basedOn w:val="Normal"/>
    <w:link w:val="En-tteCar"/>
    <w:uiPriority w:val="99"/>
    <w:unhideWhenUsed/>
    <w:rsid w:val="00063E49"/>
    <w:pPr>
      <w:tabs>
        <w:tab w:val="center" w:pos="4536"/>
        <w:tab w:val="right" w:pos="9072"/>
      </w:tabs>
      <w:spacing w:after="0" w:line="240" w:lineRule="auto"/>
    </w:pPr>
  </w:style>
  <w:style w:type="character" w:customStyle="1" w:styleId="En-tteCar">
    <w:name w:val="En-tête Car"/>
    <w:basedOn w:val="Policepardfaut"/>
    <w:link w:val="En-tte"/>
    <w:uiPriority w:val="99"/>
    <w:rsid w:val="00063E49"/>
  </w:style>
  <w:style w:type="paragraph" w:styleId="Pieddepage">
    <w:name w:val="footer"/>
    <w:basedOn w:val="Normal"/>
    <w:link w:val="PieddepageCar"/>
    <w:uiPriority w:val="99"/>
    <w:unhideWhenUsed/>
    <w:rsid w:val="00063E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3E49"/>
  </w:style>
  <w:style w:type="character" w:customStyle="1" w:styleId="Titre1Car">
    <w:name w:val="Titre 1 Car"/>
    <w:basedOn w:val="Policepardfaut"/>
    <w:link w:val="Titre1"/>
    <w:rsid w:val="00063E49"/>
    <w:rPr>
      <w:rFonts w:ascii="Times New Roman" w:eastAsia="Times New Roman" w:hAnsi="Times New Roman" w:cs="Times New Roman"/>
      <w:b/>
      <w:smallCaps/>
      <w:sz w:val="24"/>
      <w:szCs w:val="20"/>
      <w:lang w:val="x-none"/>
    </w:rPr>
  </w:style>
  <w:style w:type="character" w:customStyle="1" w:styleId="Titre2Car">
    <w:name w:val="Titre 2 Car"/>
    <w:basedOn w:val="Policepardfaut"/>
    <w:link w:val="Titre2"/>
    <w:rsid w:val="00063E49"/>
    <w:rPr>
      <w:rFonts w:ascii="Times New Roman" w:eastAsia="Times New Roman" w:hAnsi="Times New Roman" w:cs="Times New Roman"/>
      <w:b/>
      <w:sz w:val="24"/>
      <w:szCs w:val="20"/>
      <w:lang w:val="x-none"/>
    </w:rPr>
  </w:style>
  <w:style w:type="character" w:customStyle="1" w:styleId="Titre3Car">
    <w:name w:val="Titre 3 Car"/>
    <w:basedOn w:val="Policepardfaut"/>
    <w:link w:val="Titre3"/>
    <w:rsid w:val="00063E49"/>
    <w:rPr>
      <w:rFonts w:ascii="Times New Roman" w:eastAsia="Times New Roman" w:hAnsi="Times New Roman" w:cs="Times New Roman"/>
      <w:i/>
      <w:sz w:val="24"/>
      <w:szCs w:val="20"/>
      <w:lang w:val="x-none"/>
    </w:rPr>
  </w:style>
  <w:style w:type="character" w:customStyle="1" w:styleId="Titre4Car">
    <w:name w:val="Titre 4 Car"/>
    <w:basedOn w:val="Policepardfaut"/>
    <w:link w:val="Titre4"/>
    <w:rsid w:val="00063E49"/>
    <w:rPr>
      <w:rFonts w:ascii="Times New Roman" w:eastAsia="Times New Roman" w:hAnsi="Times New Roman" w:cs="Times New Roman"/>
      <w:sz w:val="24"/>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5877">
      <w:bodyDiv w:val="1"/>
      <w:marLeft w:val="0"/>
      <w:marRight w:val="0"/>
      <w:marTop w:val="0"/>
      <w:marBottom w:val="0"/>
      <w:divBdr>
        <w:top w:val="none" w:sz="0" w:space="0" w:color="auto"/>
        <w:left w:val="none" w:sz="0" w:space="0" w:color="auto"/>
        <w:bottom w:val="none" w:sz="0" w:space="0" w:color="auto"/>
        <w:right w:val="none" w:sz="0" w:space="0" w:color="auto"/>
      </w:divBdr>
    </w:div>
    <w:div w:id="1194147461">
      <w:bodyDiv w:val="1"/>
      <w:marLeft w:val="0"/>
      <w:marRight w:val="0"/>
      <w:marTop w:val="0"/>
      <w:marBottom w:val="0"/>
      <w:divBdr>
        <w:top w:val="none" w:sz="0" w:space="0" w:color="auto"/>
        <w:left w:val="none" w:sz="0" w:space="0" w:color="auto"/>
        <w:bottom w:val="none" w:sz="0" w:space="0" w:color="auto"/>
        <w:right w:val="none" w:sz="0" w:space="0" w:color="auto"/>
      </w:divBdr>
    </w:div>
    <w:div w:id="1377899613">
      <w:bodyDiv w:val="1"/>
      <w:marLeft w:val="0"/>
      <w:marRight w:val="0"/>
      <w:marTop w:val="0"/>
      <w:marBottom w:val="0"/>
      <w:divBdr>
        <w:top w:val="none" w:sz="0" w:space="0" w:color="auto"/>
        <w:left w:val="none" w:sz="0" w:space="0" w:color="auto"/>
        <w:bottom w:val="none" w:sz="0" w:space="0" w:color="auto"/>
        <w:right w:val="none" w:sz="0" w:space="0" w:color="auto"/>
      </w:divBdr>
    </w:div>
    <w:div w:id="204151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F4708-0210-4D26-A614-1DE5115F8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4663</Words>
  <Characters>25647</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Beral</cp:lastModifiedBy>
  <cp:revision>3</cp:revision>
  <cp:lastPrinted>2016-12-08T22:41:00Z</cp:lastPrinted>
  <dcterms:created xsi:type="dcterms:W3CDTF">2017-06-20T12:50:00Z</dcterms:created>
  <dcterms:modified xsi:type="dcterms:W3CDTF">2017-06-20T12:50:00Z</dcterms:modified>
</cp:coreProperties>
</file>